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4EFFAE" w14:textId="3947CDE1" w:rsidR="00AA6527" w:rsidRPr="004D6B09" w:rsidRDefault="00B95969" w:rsidP="00B95969">
      <w:pPr>
        <w:jc w:val="right"/>
        <w:rPr>
          <w:rFonts w:ascii="Tahoma" w:hAnsi="Tahoma" w:cs="Tahoma"/>
          <w:sz w:val="24"/>
          <w:szCs w:val="24"/>
        </w:rPr>
      </w:pPr>
      <w:r>
        <w:rPr>
          <w:rFonts w:ascii="Tahoma" w:hAnsi="Tahoma" w:cs="Tahoma"/>
          <w:sz w:val="24"/>
          <w:szCs w:val="24"/>
        </w:rPr>
        <w:t>Приложение 5</w:t>
      </w:r>
    </w:p>
    <w:p w14:paraId="61B37A05" w14:textId="77777777" w:rsidR="00AA6527" w:rsidRDefault="00AA6527" w:rsidP="00AA6527">
      <w:pPr>
        <w:rPr>
          <w:rFonts w:ascii="Tahoma" w:hAnsi="Tahoma" w:cs="Tahoma"/>
          <w:sz w:val="24"/>
          <w:szCs w:val="24"/>
        </w:rPr>
      </w:pPr>
    </w:p>
    <w:p w14:paraId="3D5D05EB" w14:textId="77777777" w:rsidR="00AA6527" w:rsidRDefault="00AA6527" w:rsidP="00AA6527">
      <w:pPr>
        <w:rPr>
          <w:rFonts w:ascii="Tahoma" w:hAnsi="Tahoma" w:cs="Tahoma"/>
          <w:sz w:val="24"/>
          <w:szCs w:val="24"/>
        </w:rPr>
      </w:pPr>
    </w:p>
    <w:p w14:paraId="34B8E057" w14:textId="77777777" w:rsidR="00AA6527" w:rsidRDefault="00AA6527" w:rsidP="00AA6527">
      <w:pPr>
        <w:rPr>
          <w:rFonts w:ascii="Tahoma" w:hAnsi="Tahoma" w:cs="Tahoma"/>
          <w:sz w:val="24"/>
          <w:szCs w:val="24"/>
        </w:rPr>
      </w:pPr>
    </w:p>
    <w:p w14:paraId="33832686" w14:textId="77777777" w:rsidR="00AA6527" w:rsidRDefault="00AA6527" w:rsidP="00AA6527">
      <w:pPr>
        <w:rPr>
          <w:rFonts w:ascii="Tahoma" w:hAnsi="Tahoma" w:cs="Tahoma"/>
          <w:sz w:val="24"/>
          <w:szCs w:val="24"/>
        </w:rPr>
      </w:pPr>
    </w:p>
    <w:p w14:paraId="4969B001" w14:textId="77777777" w:rsidR="00AA6527" w:rsidRDefault="00AA6527" w:rsidP="00AA6527">
      <w:pPr>
        <w:rPr>
          <w:rFonts w:ascii="Tahoma" w:hAnsi="Tahoma" w:cs="Tahoma"/>
          <w:sz w:val="24"/>
          <w:szCs w:val="24"/>
        </w:rPr>
      </w:pPr>
      <w:bookmarkStart w:id="0" w:name="_GoBack"/>
      <w:bookmarkEnd w:id="0"/>
    </w:p>
    <w:p w14:paraId="76920195" w14:textId="77777777" w:rsidR="00AA6527" w:rsidRDefault="00AA6527" w:rsidP="00AA6527">
      <w:pPr>
        <w:rPr>
          <w:rFonts w:ascii="Tahoma" w:hAnsi="Tahoma" w:cs="Tahoma"/>
          <w:sz w:val="24"/>
          <w:szCs w:val="24"/>
        </w:rPr>
      </w:pPr>
    </w:p>
    <w:p w14:paraId="5A53AE8F" w14:textId="77777777" w:rsidR="00AA6527" w:rsidRDefault="00AA6527" w:rsidP="00AA6527">
      <w:pPr>
        <w:rPr>
          <w:rFonts w:ascii="Tahoma" w:hAnsi="Tahoma" w:cs="Tahoma"/>
          <w:sz w:val="24"/>
          <w:szCs w:val="24"/>
        </w:rPr>
      </w:pPr>
    </w:p>
    <w:p w14:paraId="575C807C" w14:textId="77777777" w:rsidR="00AA6527" w:rsidRPr="009C1AEB" w:rsidRDefault="00AA6527" w:rsidP="00AA6527">
      <w:pPr>
        <w:rPr>
          <w:rFonts w:ascii="Tahoma" w:hAnsi="Tahoma" w:cs="Tahoma"/>
          <w:sz w:val="24"/>
          <w:szCs w:val="24"/>
        </w:rPr>
      </w:pPr>
    </w:p>
    <w:p w14:paraId="12B9FB67" w14:textId="77777777" w:rsidR="00AA6527" w:rsidRPr="009C1AEB" w:rsidRDefault="00AA6527" w:rsidP="00AA6527">
      <w:pPr>
        <w:rPr>
          <w:rFonts w:ascii="Tahoma" w:hAnsi="Tahoma" w:cs="Tahoma"/>
          <w:sz w:val="24"/>
          <w:szCs w:val="24"/>
        </w:rPr>
      </w:pPr>
    </w:p>
    <w:p w14:paraId="03EE568B" w14:textId="77777777" w:rsidR="00AA6527" w:rsidRPr="009C1AEB" w:rsidRDefault="00AA6527" w:rsidP="00AA6527">
      <w:pPr>
        <w:rPr>
          <w:rFonts w:ascii="Tahoma" w:hAnsi="Tahoma" w:cs="Tahoma"/>
          <w:sz w:val="24"/>
          <w:szCs w:val="24"/>
        </w:rPr>
      </w:pPr>
    </w:p>
    <w:p w14:paraId="697AC7D8" w14:textId="77777777" w:rsidR="00AA6527" w:rsidRPr="009C1AEB" w:rsidRDefault="00AA6527" w:rsidP="00AA6527">
      <w:pPr>
        <w:rPr>
          <w:rFonts w:ascii="Tahoma" w:hAnsi="Tahoma" w:cs="Tahoma"/>
          <w:sz w:val="24"/>
          <w:szCs w:val="24"/>
        </w:rPr>
      </w:pPr>
    </w:p>
    <w:p w14:paraId="26518FE6" w14:textId="77777777" w:rsidR="00AA6527" w:rsidRPr="009C1AEB" w:rsidRDefault="00AA6527" w:rsidP="00AA6527">
      <w:pPr>
        <w:rPr>
          <w:rFonts w:ascii="Tahoma" w:hAnsi="Tahoma" w:cs="Tahoma"/>
          <w:sz w:val="24"/>
          <w:szCs w:val="24"/>
        </w:rPr>
      </w:pPr>
    </w:p>
    <w:p w14:paraId="220A29A5" w14:textId="77777777" w:rsidR="006B7FE7" w:rsidRPr="000C4A38" w:rsidRDefault="006B7FE7" w:rsidP="006B7FE7">
      <w:pPr>
        <w:autoSpaceDE w:val="0"/>
        <w:autoSpaceDN w:val="0"/>
        <w:spacing w:after="0" w:line="240" w:lineRule="auto"/>
        <w:jc w:val="center"/>
        <w:rPr>
          <w:rFonts w:ascii="Tahoma" w:hAnsi="Tahoma" w:cs="Tahoma"/>
          <w:b/>
          <w:sz w:val="28"/>
          <w:szCs w:val="24"/>
        </w:rPr>
      </w:pPr>
      <w:r w:rsidRPr="000C4A38">
        <w:rPr>
          <w:rFonts w:ascii="Tahoma" w:hAnsi="Tahoma" w:cs="Tahoma"/>
          <w:b/>
          <w:sz w:val="28"/>
          <w:szCs w:val="24"/>
        </w:rPr>
        <w:t>Типовые требования к комплексам технических средств мониторинга состояния несущих строительных конструкций и грунтов оснований</w:t>
      </w:r>
    </w:p>
    <w:p w14:paraId="7AEC7688" w14:textId="77777777" w:rsidR="00AA6527" w:rsidRPr="009C1AEB" w:rsidRDefault="00AA6527" w:rsidP="006B7FE7">
      <w:pPr>
        <w:ind w:right="282"/>
        <w:rPr>
          <w:rFonts w:ascii="Tahoma" w:hAnsi="Tahoma" w:cs="Tahoma"/>
          <w:sz w:val="24"/>
          <w:szCs w:val="24"/>
        </w:rPr>
      </w:pPr>
    </w:p>
    <w:p w14:paraId="5C8C2635" w14:textId="77777777" w:rsidR="00AA6527" w:rsidRPr="009C1AEB" w:rsidRDefault="00AA6527" w:rsidP="00AA6527">
      <w:pPr>
        <w:jc w:val="center"/>
        <w:rPr>
          <w:rFonts w:ascii="Tahoma" w:hAnsi="Tahoma" w:cs="Tahoma"/>
          <w:bCs/>
          <w:sz w:val="24"/>
          <w:szCs w:val="24"/>
        </w:rPr>
      </w:pPr>
    </w:p>
    <w:p w14:paraId="07A2A130" w14:textId="77777777" w:rsidR="00AA6527" w:rsidRPr="009C1AEB" w:rsidRDefault="00AA6527" w:rsidP="00AA6527">
      <w:pPr>
        <w:jc w:val="center"/>
        <w:rPr>
          <w:rFonts w:ascii="Tahoma" w:hAnsi="Tahoma" w:cs="Tahoma"/>
          <w:bCs/>
          <w:sz w:val="24"/>
          <w:szCs w:val="24"/>
        </w:rPr>
      </w:pPr>
    </w:p>
    <w:p w14:paraId="050E716D" w14:textId="77777777" w:rsidR="00AA6527" w:rsidRPr="009C1AEB" w:rsidRDefault="00AA6527" w:rsidP="00AA6527">
      <w:pPr>
        <w:spacing w:after="120"/>
        <w:jc w:val="center"/>
        <w:rPr>
          <w:rFonts w:ascii="Tahoma" w:hAnsi="Tahoma" w:cs="Tahoma"/>
          <w:sz w:val="24"/>
          <w:szCs w:val="24"/>
        </w:rPr>
      </w:pPr>
    </w:p>
    <w:p w14:paraId="162224E9" w14:textId="77777777" w:rsidR="00AA6527" w:rsidRPr="009C1AEB" w:rsidRDefault="00AA6527" w:rsidP="00AA6527">
      <w:pPr>
        <w:tabs>
          <w:tab w:val="left" w:pos="3402"/>
        </w:tabs>
        <w:rPr>
          <w:rFonts w:ascii="Tahoma" w:hAnsi="Tahoma" w:cs="Tahoma"/>
          <w:sz w:val="24"/>
          <w:szCs w:val="24"/>
        </w:rPr>
      </w:pPr>
    </w:p>
    <w:p w14:paraId="36EECEF8" w14:textId="77777777" w:rsidR="00AA6527" w:rsidRDefault="00AA6527" w:rsidP="00AA6527">
      <w:pPr>
        <w:tabs>
          <w:tab w:val="left" w:pos="3402"/>
        </w:tabs>
        <w:rPr>
          <w:rFonts w:ascii="Tahoma" w:hAnsi="Tahoma" w:cs="Tahoma"/>
          <w:sz w:val="24"/>
          <w:szCs w:val="24"/>
        </w:rPr>
      </w:pPr>
    </w:p>
    <w:p w14:paraId="0286CF26" w14:textId="77777777" w:rsidR="00AA6527" w:rsidRDefault="00AA6527" w:rsidP="00AA6527">
      <w:pPr>
        <w:tabs>
          <w:tab w:val="left" w:pos="3402"/>
        </w:tabs>
        <w:rPr>
          <w:rFonts w:ascii="Tahoma" w:hAnsi="Tahoma" w:cs="Tahoma"/>
          <w:sz w:val="24"/>
          <w:szCs w:val="24"/>
        </w:rPr>
      </w:pPr>
    </w:p>
    <w:p w14:paraId="08C58A1F" w14:textId="77777777" w:rsidR="00AA6527" w:rsidRDefault="00AA6527" w:rsidP="00AA6527">
      <w:pPr>
        <w:tabs>
          <w:tab w:val="left" w:pos="3402"/>
        </w:tabs>
        <w:rPr>
          <w:rFonts w:ascii="Tahoma" w:hAnsi="Tahoma" w:cs="Tahoma"/>
          <w:sz w:val="24"/>
          <w:szCs w:val="24"/>
        </w:rPr>
      </w:pPr>
    </w:p>
    <w:p w14:paraId="1D508C47" w14:textId="77777777" w:rsidR="00AA6527" w:rsidRPr="009C1AEB" w:rsidRDefault="00AA6527" w:rsidP="00AA6527">
      <w:pPr>
        <w:tabs>
          <w:tab w:val="left" w:pos="3402"/>
        </w:tabs>
        <w:rPr>
          <w:rFonts w:ascii="Tahoma" w:hAnsi="Tahoma" w:cs="Tahoma"/>
          <w:sz w:val="24"/>
          <w:szCs w:val="24"/>
        </w:rPr>
      </w:pPr>
    </w:p>
    <w:p w14:paraId="36222F10" w14:textId="77777777" w:rsidR="00AA6527" w:rsidRDefault="00AA6527" w:rsidP="00AA6527">
      <w:pPr>
        <w:tabs>
          <w:tab w:val="left" w:pos="3402"/>
        </w:tabs>
        <w:rPr>
          <w:rFonts w:ascii="Tahoma" w:hAnsi="Tahoma" w:cs="Tahoma"/>
          <w:sz w:val="24"/>
          <w:szCs w:val="24"/>
        </w:rPr>
      </w:pPr>
    </w:p>
    <w:p w14:paraId="58745B01" w14:textId="77777777" w:rsidR="006B7FE7" w:rsidRPr="009C1AEB" w:rsidRDefault="006B7FE7" w:rsidP="00AA6527">
      <w:pPr>
        <w:tabs>
          <w:tab w:val="left" w:pos="3402"/>
        </w:tabs>
        <w:rPr>
          <w:rFonts w:ascii="Tahoma" w:hAnsi="Tahoma" w:cs="Tahoma"/>
          <w:sz w:val="24"/>
          <w:szCs w:val="24"/>
        </w:rPr>
      </w:pPr>
    </w:p>
    <w:p w14:paraId="02D423F6" w14:textId="77777777" w:rsidR="00AA6527" w:rsidRPr="009C1AEB" w:rsidRDefault="00AA6527" w:rsidP="00AA6527">
      <w:pPr>
        <w:tabs>
          <w:tab w:val="left" w:pos="3402"/>
        </w:tabs>
        <w:rPr>
          <w:rFonts w:ascii="Tahoma" w:hAnsi="Tahoma" w:cs="Tahoma"/>
          <w:sz w:val="24"/>
          <w:szCs w:val="24"/>
        </w:rPr>
      </w:pPr>
    </w:p>
    <w:p w14:paraId="1F744BBE" w14:textId="77777777" w:rsidR="00AA6527" w:rsidRPr="009C1AEB" w:rsidRDefault="00AA6527" w:rsidP="00AA6527">
      <w:pPr>
        <w:tabs>
          <w:tab w:val="left" w:pos="3402"/>
        </w:tabs>
        <w:rPr>
          <w:rFonts w:ascii="Tahoma" w:hAnsi="Tahoma" w:cs="Tahoma"/>
          <w:sz w:val="24"/>
          <w:szCs w:val="24"/>
        </w:rPr>
      </w:pPr>
    </w:p>
    <w:p w14:paraId="4B8A746B" w14:textId="77777777" w:rsidR="003B1353" w:rsidRDefault="006F6333" w:rsidP="003B1353">
      <w:pPr>
        <w:jc w:val="center"/>
        <w:rPr>
          <w:rFonts w:ascii="Tahoma" w:hAnsi="Tahoma" w:cs="Tahoma"/>
          <w:sz w:val="24"/>
          <w:szCs w:val="24"/>
        </w:rPr>
      </w:pPr>
      <w:r>
        <w:rPr>
          <w:rFonts w:ascii="Tahoma" w:hAnsi="Tahoma" w:cs="Tahoma"/>
          <w:sz w:val="24"/>
          <w:szCs w:val="24"/>
        </w:rPr>
        <w:t>Норильск 2023</w:t>
      </w:r>
      <w:r w:rsidR="00AA6527" w:rsidRPr="009C1AEB">
        <w:rPr>
          <w:rFonts w:ascii="Tahoma" w:hAnsi="Tahoma" w:cs="Tahoma"/>
          <w:sz w:val="24"/>
          <w:szCs w:val="24"/>
        </w:rPr>
        <w:t xml:space="preserve"> г.</w:t>
      </w:r>
    </w:p>
    <w:p w14:paraId="19A106CA" w14:textId="77777777" w:rsidR="003B1353" w:rsidRDefault="003B1353">
      <w:pPr>
        <w:rPr>
          <w:rFonts w:ascii="Tahoma" w:hAnsi="Tahoma" w:cs="Tahoma"/>
          <w:sz w:val="24"/>
          <w:szCs w:val="24"/>
        </w:rPr>
      </w:pPr>
      <w:r>
        <w:rPr>
          <w:rFonts w:ascii="Tahoma" w:hAnsi="Tahoma" w:cs="Tahoma"/>
          <w:sz w:val="24"/>
          <w:szCs w:val="24"/>
        </w:rPr>
        <w:br w:type="page"/>
      </w:r>
    </w:p>
    <w:p w14:paraId="518E25A9" w14:textId="77777777" w:rsidR="00AA6527" w:rsidRDefault="00AA6527" w:rsidP="00AA6527">
      <w:pPr>
        <w:ind w:firstLine="709"/>
        <w:jc w:val="center"/>
        <w:rPr>
          <w:rFonts w:ascii="Tahoma" w:hAnsi="Tahoma" w:cs="Tahoma"/>
          <w:b/>
          <w:sz w:val="28"/>
          <w:szCs w:val="24"/>
        </w:rPr>
      </w:pPr>
      <w:r>
        <w:rPr>
          <w:rFonts w:ascii="Tahoma" w:hAnsi="Tahoma" w:cs="Tahoma"/>
          <w:b/>
          <w:sz w:val="28"/>
          <w:szCs w:val="24"/>
        </w:rPr>
        <w:lastRenderedPageBreak/>
        <w:t>Содержание</w:t>
      </w:r>
    </w:p>
    <w:tbl>
      <w:tblPr>
        <w:tblW w:w="9464" w:type="dxa"/>
        <w:tblLayout w:type="fixed"/>
        <w:tblLook w:val="04A0" w:firstRow="1" w:lastRow="0" w:firstColumn="1" w:lastColumn="0" w:noHBand="0" w:noVBand="1"/>
      </w:tblPr>
      <w:tblGrid>
        <w:gridCol w:w="8613"/>
        <w:gridCol w:w="851"/>
      </w:tblGrid>
      <w:tr w:rsidR="00694F67" w:rsidRPr="00694F67" w14:paraId="1EDEDAA8" w14:textId="77777777" w:rsidTr="002B13A5">
        <w:trPr>
          <w:trHeight w:val="397"/>
        </w:trPr>
        <w:tc>
          <w:tcPr>
            <w:tcW w:w="8613" w:type="dxa"/>
            <w:shd w:val="clear" w:color="auto" w:fill="auto"/>
            <w:vAlign w:val="center"/>
          </w:tcPr>
          <w:p w14:paraId="554799A9" w14:textId="77777777" w:rsidR="00694F67" w:rsidRPr="00694F67" w:rsidRDefault="00694F67" w:rsidP="002B13A5">
            <w:pPr>
              <w:tabs>
                <w:tab w:val="left" w:pos="462"/>
              </w:tabs>
              <w:spacing w:before="20" w:after="20" w:line="228" w:lineRule="auto"/>
              <w:jc w:val="both"/>
              <w:rPr>
                <w:rFonts w:ascii="Tahoma" w:hAnsi="Tahoma" w:cs="Tahoma"/>
                <w:sz w:val="24"/>
                <w:szCs w:val="24"/>
              </w:rPr>
            </w:pPr>
            <w:r w:rsidRPr="00694F67">
              <w:rPr>
                <w:rFonts w:ascii="Tahoma" w:hAnsi="Tahoma" w:cs="Tahoma"/>
                <w:sz w:val="24"/>
                <w:szCs w:val="24"/>
              </w:rPr>
              <w:t>1</w:t>
            </w:r>
            <w:r w:rsidRPr="00694F67">
              <w:rPr>
                <w:rFonts w:ascii="Tahoma" w:hAnsi="Tahoma" w:cs="Tahoma"/>
                <w:sz w:val="24"/>
                <w:szCs w:val="24"/>
              </w:rPr>
              <w:tab/>
              <w:t>Область применения.............................................................................</w:t>
            </w:r>
          </w:p>
        </w:tc>
        <w:tc>
          <w:tcPr>
            <w:tcW w:w="851" w:type="dxa"/>
            <w:vAlign w:val="bottom"/>
          </w:tcPr>
          <w:p w14:paraId="36DEDD5C" w14:textId="77777777" w:rsidR="00694F67" w:rsidRPr="00694F67" w:rsidRDefault="00694F67" w:rsidP="002B13A5">
            <w:pPr>
              <w:tabs>
                <w:tab w:val="left" w:pos="462"/>
              </w:tabs>
              <w:spacing w:before="20" w:after="20" w:line="228" w:lineRule="auto"/>
              <w:jc w:val="center"/>
              <w:rPr>
                <w:rFonts w:ascii="Tahoma" w:hAnsi="Tahoma" w:cs="Tahoma"/>
                <w:sz w:val="24"/>
                <w:szCs w:val="24"/>
              </w:rPr>
            </w:pPr>
            <w:r>
              <w:rPr>
                <w:rFonts w:ascii="Tahoma" w:hAnsi="Tahoma" w:cs="Tahoma"/>
                <w:sz w:val="24"/>
                <w:szCs w:val="24"/>
              </w:rPr>
              <w:t>3</w:t>
            </w:r>
          </w:p>
        </w:tc>
      </w:tr>
      <w:tr w:rsidR="00694F67" w:rsidRPr="00694F67" w14:paraId="71479142" w14:textId="77777777" w:rsidTr="002B13A5">
        <w:trPr>
          <w:trHeight w:val="397"/>
        </w:trPr>
        <w:tc>
          <w:tcPr>
            <w:tcW w:w="8613" w:type="dxa"/>
            <w:shd w:val="clear" w:color="auto" w:fill="auto"/>
            <w:vAlign w:val="center"/>
          </w:tcPr>
          <w:p w14:paraId="66771667" w14:textId="77777777" w:rsidR="00694F67" w:rsidRPr="00694F67" w:rsidRDefault="00694F67" w:rsidP="002B13A5">
            <w:pPr>
              <w:tabs>
                <w:tab w:val="left" w:pos="462"/>
              </w:tabs>
              <w:spacing w:before="20" w:after="20" w:line="228" w:lineRule="auto"/>
              <w:jc w:val="both"/>
              <w:rPr>
                <w:rFonts w:ascii="Tahoma" w:hAnsi="Tahoma" w:cs="Tahoma"/>
                <w:sz w:val="24"/>
                <w:szCs w:val="24"/>
              </w:rPr>
            </w:pPr>
            <w:r w:rsidRPr="00694F67">
              <w:rPr>
                <w:rFonts w:ascii="Tahoma" w:hAnsi="Tahoma" w:cs="Tahoma"/>
                <w:sz w:val="24"/>
                <w:szCs w:val="24"/>
              </w:rPr>
              <w:t>2</w:t>
            </w:r>
            <w:r w:rsidRPr="00694F67">
              <w:rPr>
                <w:rFonts w:ascii="Tahoma" w:hAnsi="Tahoma" w:cs="Tahoma"/>
                <w:sz w:val="24"/>
                <w:szCs w:val="24"/>
              </w:rPr>
              <w:tab/>
              <w:t>Нормативные ссылки............................................................................</w:t>
            </w:r>
            <w:r>
              <w:rPr>
                <w:rFonts w:ascii="Tahoma" w:hAnsi="Tahoma" w:cs="Tahoma"/>
                <w:sz w:val="24"/>
                <w:szCs w:val="24"/>
              </w:rPr>
              <w:t>.</w:t>
            </w:r>
          </w:p>
        </w:tc>
        <w:tc>
          <w:tcPr>
            <w:tcW w:w="851" w:type="dxa"/>
            <w:vAlign w:val="bottom"/>
          </w:tcPr>
          <w:p w14:paraId="01A3502D" w14:textId="77777777" w:rsidR="00694F67" w:rsidRPr="00694F67" w:rsidRDefault="00694F67" w:rsidP="002B13A5">
            <w:pPr>
              <w:tabs>
                <w:tab w:val="left" w:pos="0"/>
              </w:tabs>
              <w:spacing w:before="20" w:after="20" w:line="228" w:lineRule="auto"/>
              <w:jc w:val="center"/>
              <w:rPr>
                <w:rFonts w:ascii="Tahoma" w:hAnsi="Tahoma" w:cs="Tahoma"/>
                <w:sz w:val="24"/>
                <w:szCs w:val="24"/>
              </w:rPr>
            </w:pPr>
            <w:r>
              <w:rPr>
                <w:rFonts w:ascii="Tahoma" w:hAnsi="Tahoma" w:cs="Tahoma"/>
                <w:sz w:val="24"/>
                <w:szCs w:val="24"/>
              </w:rPr>
              <w:t>3</w:t>
            </w:r>
          </w:p>
        </w:tc>
      </w:tr>
      <w:tr w:rsidR="00694F67" w:rsidRPr="00694F67" w14:paraId="780BD292" w14:textId="77777777" w:rsidTr="002B13A5">
        <w:trPr>
          <w:trHeight w:val="397"/>
        </w:trPr>
        <w:tc>
          <w:tcPr>
            <w:tcW w:w="8613" w:type="dxa"/>
            <w:shd w:val="clear" w:color="auto" w:fill="auto"/>
            <w:vAlign w:val="center"/>
          </w:tcPr>
          <w:p w14:paraId="619C72AF" w14:textId="77777777" w:rsidR="00694F67" w:rsidRPr="00694F67" w:rsidRDefault="00694F67" w:rsidP="002B13A5">
            <w:pPr>
              <w:tabs>
                <w:tab w:val="left" w:pos="462"/>
              </w:tabs>
              <w:spacing w:before="20" w:after="20" w:line="228" w:lineRule="auto"/>
              <w:jc w:val="both"/>
              <w:rPr>
                <w:rFonts w:ascii="Tahoma" w:hAnsi="Tahoma" w:cs="Tahoma"/>
                <w:sz w:val="24"/>
                <w:szCs w:val="24"/>
              </w:rPr>
            </w:pPr>
            <w:r w:rsidRPr="00694F67">
              <w:rPr>
                <w:rFonts w:ascii="Tahoma" w:hAnsi="Tahoma" w:cs="Tahoma"/>
                <w:sz w:val="24"/>
                <w:szCs w:val="24"/>
              </w:rPr>
              <w:t>3</w:t>
            </w:r>
            <w:r w:rsidRPr="00694F67">
              <w:rPr>
                <w:rFonts w:ascii="Tahoma" w:hAnsi="Tahoma" w:cs="Tahoma"/>
                <w:sz w:val="24"/>
                <w:szCs w:val="24"/>
              </w:rPr>
              <w:tab/>
              <w:t>Обозначения и сокращения...................................</w:t>
            </w:r>
            <w:r>
              <w:rPr>
                <w:rFonts w:ascii="Tahoma" w:hAnsi="Tahoma" w:cs="Tahoma"/>
                <w:sz w:val="24"/>
                <w:szCs w:val="24"/>
              </w:rPr>
              <w:t>........................</w:t>
            </w:r>
            <w:r w:rsidRPr="00694F67">
              <w:rPr>
                <w:rFonts w:ascii="Tahoma" w:hAnsi="Tahoma" w:cs="Tahoma"/>
                <w:sz w:val="24"/>
                <w:szCs w:val="24"/>
              </w:rPr>
              <w:t>.....</w:t>
            </w:r>
            <w:r>
              <w:rPr>
                <w:rFonts w:ascii="Tahoma" w:hAnsi="Tahoma" w:cs="Tahoma"/>
                <w:sz w:val="24"/>
                <w:szCs w:val="24"/>
              </w:rPr>
              <w:t>...</w:t>
            </w:r>
          </w:p>
        </w:tc>
        <w:tc>
          <w:tcPr>
            <w:tcW w:w="851" w:type="dxa"/>
            <w:vAlign w:val="bottom"/>
          </w:tcPr>
          <w:p w14:paraId="49E8838F" w14:textId="77777777" w:rsidR="00694F67" w:rsidRPr="00694F67" w:rsidRDefault="00694F67" w:rsidP="002B13A5">
            <w:pPr>
              <w:tabs>
                <w:tab w:val="left" w:pos="462"/>
              </w:tabs>
              <w:spacing w:before="20" w:after="20" w:line="228" w:lineRule="auto"/>
              <w:jc w:val="center"/>
              <w:rPr>
                <w:rFonts w:ascii="Tahoma" w:hAnsi="Tahoma" w:cs="Tahoma"/>
                <w:sz w:val="24"/>
                <w:szCs w:val="24"/>
              </w:rPr>
            </w:pPr>
            <w:r>
              <w:rPr>
                <w:rFonts w:ascii="Tahoma" w:hAnsi="Tahoma" w:cs="Tahoma"/>
                <w:sz w:val="24"/>
                <w:szCs w:val="24"/>
              </w:rPr>
              <w:t>4</w:t>
            </w:r>
          </w:p>
        </w:tc>
      </w:tr>
      <w:tr w:rsidR="00694F67" w:rsidRPr="00694F67" w14:paraId="73603470" w14:textId="77777777" w:rsidTr="002B13A5">
        <w:trPr>
          <w:trHeight w:val="397"/>
        </w:trPr>
        <w:tc>
          <w:tcPr>
            <w:tcW w:w="8613" w:type="dxa"/>
            <w:shd w:val="clear" w:color="auto" w:fill="auto"/>
            <w:vAlign w:val="center"/>
          </w:tcPr>
          <w:p w14:paraId="789A3222" w14:textId="77777777" w:rsidR="00694F67" w:rsidRPr="00694F67" w:rsidRDefault="00694F67" w:rsidP="002B13A5">
            <w:pPr>
              <w:tabs>
                <w:tab w:val="left" w:pos="462"/>
              </w:tabs>
              <w:spacing w:before="20" w:after="20" w:line="228" w:lineRule="auto"/>
              <w:jc w:val="both"/>
              <w:rPr>
                <w:rFonts w:ascii="Tahoma" w:hAnsi="Tahoma" w:cs="Tahoma"/>
                <w:sz w:val="24"/>
                <w:szCs w:val="24"/>
              </w:rPr>
            </w:pPr>
            <w:r w:rsidRPr="00694F67">
              <w:rPr>
                <w:rFonts w:ascii="Tahoma" w:hAnsi="Tahoma" w:cs="Tahoma"/>
                <w:sz w:val="24"/>
                <w:szCs w:val="24"/>
              </w:rPr>
              <w:t>4</w:t>
            </w:r>
            <w:r w:rsidRPr="00694F67">
              <w:rPr>
                <w:rFonts w:ascii="Tahoma" w:hAnsi="Tahoma" w:cs="Tahoma"/>
                <w:sz w:val="24"/>
                <w:szCs w:val="24"/>
              </w:rPr>
              <w:tab/>
              <w:t>Назначение и цели создания системы...................................</w:t>
            </w:r>
            <w:r w:rsidR="00140FA3">
              <w:rPr>
                <w:rFonts w:ascii="Tahoma" w:hAnsi="Tahoma" w:cs="Tahoma"/>
                <w:sz w:val="24"/>
                <w:szCs w:val="24"/>
              </w:rPr>
              <w:t>.................</w:t>
            </w:r>
          </w:p>
        </w:tc>
        <w:tc>
          <w:tcPr>
            <w:tcW w:w="851" w:type="dxa"/>
            <w:vAlign w:val="bottom"/>
          </w:tcPr>
          <w:p w14:paraId="4E822F5F" w14:textId="77777777" w:rsidR="00694F67" w:rsidRPr="00694F67" w:rsidRDefault="00694F67" w:rsidP="002B13A5">
            <w:pPr>
              <w:tabs>
                <w:tab w:val="left" w:pos="462"/>
              </w:tabs>
              <w:spacing w:before="20" w:after="20" w:line="228" w:lineRule="auto"/>
              <w:jc w:val="center"/>
              <w:rPr>
                <w:rFonts w:ascii="Tahoma" w:hAnsi="Tahoma" w:cs="Tahoma"/>
                <w:sz w:val="24"/>
                <w:szCs w:val="24"/>
              </w:rPr>
            </w:pPr>
            <w:r>
              <w:rPr>
                <w:rFonts w:ascii="Tahoma" w:hAnsi="Tahoma" w:cs="Tahoma"/>
                <w:sz w:val="24"/>
                <w:szCs w:val="24"/>
              </w:rPr>
              <w:t>6</w:t>
            </w:r>
          </w:p>
        </w:tc>
      </w:tr>
      <w:tr w:rsidR="00694F67" w:rsidRPr="00694F67" w14:paraId="6CAE781B" w14:textId="77777777" w:rsidTr="002B13A5">
        <w:trPr>
          <w:trHeight w:val="397"/>
        </w:trPr>
        <w:tc>
          <w:tcPr>
            <w:tcW w:w="8613" w:type="dxa"/>
            <w:shd w:val="clear" w:color="auto" w:fill="auto"/>
            <w:vAlign w:val="center"/>
          </w:tcPr>
          <w:p w14:paraId="4CC8A03A" w14:textId="77777777" w:rsidR="00694F67" w:rsidRPr="00694F67" w:rsidRDefault="00BA1DBB" w:rsidP="002B13A5">
            <w:pPr>
              <w:tabs>
                <w:tab w:val="left" w:pos="477"/>
              </w:tabs>
              <w:spacing w:before="20" w:after="20" w:line="228" w:lineRule="auto"/>
              <w:jc w:val="both"/>
              <w:rPr>
                <w:rFonts w:ascii="Tahoma" w:hAnsi="Tahoma" w:cs="Tahoma"/>
                <w:sz w:val="24"/>
                <w:szCs w:val="24"/>
              </w:rPr>
            </w:pPr>
            <w:r>
              <w:rPr>
                <w:rFonts w:ascii="Tahoma" w:hAnsi="Tahoma" w:cs="Tahoma"/>
                <w:sz w:val="24"/>
                <w:szCs w:val="24"/>
              </w:rPr>
              <w:t>5</w:t>
            </w:r>
            <w:r w:rsidR="00694F67" w:rsidRPr="00694F67">
              <w:rPr>
                <w:rFonts w:ascii="Tahoma" w:hAnsi="Tahoma" w:cs="Tahoma"/>
                <w:sz w:val="24"/>
                <w:szCs w:val="24"/>
              </w:rPr>
              <w:tab/>
            </w:r>
            <w:r w:rsidR="00140FA3" w:rsidRPr="00140FA3">
              <w:rPr>
                <w:rFonts w:ascii="Tahoma" w:hAnsi="Tahoma" w:cs="Tahoma"/>
                <w:sz w:val="24"/>
                <w:szCs w:val="24"/>
              </w:rPr>
              <w:t>Требования к системе</w:t>
            </w:r>
            <w:r w:rsidR="00694F67" w:rsidRPr="00694F67">
              <w:rPr>
                <w:rFonts w:ascii="Tahoma" w:hAnsi="Tahoma" w:cs="Tahoma"/>
                <w:sz w:val="24"/>
                <w:szCs w:val="24"/>
              </w:rPr>
              <w:t>.....................................</w:t>
            </w:r>
            <w:r w:rsidR="00140FA3">
              <w:rPr>
                <w:rFonts w:ascii="Tahoma" w:hAnsi="Tahoma" w:cs="Tahoma"/>
                <w:sz w:val="24"/>
                <w:szCs w:val="24"/>
              </w:rPr>
              <w:t>......................................</w:t>
            </w:r>
          </w:p>
        </w:tc>
        <w:tc>
          <w:tcPr>
            <w:tcW w:w="851" w:type="dxa"/>
            <w:vAlign w:val="bottom"/>
          </w:tcPr>
          <w:p w14:paraId="47B7AE81" w14:textId="77777777" w:rsidR="00694F67" w:rsidRPr="00694F67" w:rsidRDefault="00E14B8C" w:rsidP="002B13A5">
            <w:pPr>
              <w:tabs>
                <w:tab w:val="left" w:pos="462"/>
              </w:tabs>
              <w:spacing w:before="20" w:after="20" w:line="228" w:lineRule="auto"/>
              <w:jc w:val="center"/>
              <w:rPr>
                <w:rFonts w:ascii="Tahoma" w:hAnsi="Tahoma" w:cs="Tahoma"/>
                <w:sz w:val="24"/>
                <w:szCs w:val="24"/>
              </w:rPr>
            </w:pPr>
            <w:r>
              <w:rPr>
                <w:rFonts w:ascii="Tahoma" w:hAnsi="Tahoma" w:cs="Tahoma"/>
                <w:sz w:val="24"/>
                <w:szCs w:val="24"/>
              </w:rPr>
              <w:t>7</w:t>
            </w:r>
          </w:p>
        </w:tc>
      </w:tr>
      <w:tr w:rsidR="00694F67" w:rsidRPr="00694F67" w14:paraId="7AD5D793" w14:textId="77777777" w:rsidTr="002B13A5">
        <w:trPr>
          <w:trHeight w:val="397"/>
        </w:trPr>
        <w:tc>
          <w:tcPr>
            <w:tcW w:w="8613" w:type="dxa"/>
            <w:shd w:val="clear" w:color="auto" w:fill="auto"/>
          </w:tcPr>
          <w:p w14:paraId="7C429D90" w14:textId="77777777" w:rsidR="00694F67" w:rsidRPr="00694F67" w:rsidRDefault="00BA1DBB" w:rsidP="002B13A5">
            <w:pPr>
              <w:tabs>
                <w:tab w:val="left" w:pos="477"/>
              </w:tabs>
              <w:spacing w:before="20" w:after="20" w:line="228" w:lineRule="auto"/>
              <w:jc w:val="both"/>
              <w:rPr>
                <w:rFonts w:ascii="Tahoma" w:hAnsi="Tahoma" w:cs="Tahoma"/>
                <w:sz w:val="24"/>
                <w:szCs w:val="24"/>
              </w:rPr>
            </w:pPr>
            <w:r>
              <w:rPr>
                <w:rFonts w:ascii="Tahoma" w:hAnsi="Tahoma" w:cs="Tahoma"/>
                <w:sz w:val="24"/>
                <w:szCs w:val="24"/>
              </w:rPr>
              <w:t>6</w:t>
            </w:r>
            <w:r w:rsidR="00140FA3" w:rsidRPr="00140FA3">
              <w:rPr>
                <w:rFonts w:ascii="Tahoma" w:hAnsi="Tahoma" w:cs="Tahoma"/>
                <w:sz w:val="24"/>
                <w:szCs w:val="24"/>
              </w:rPr>
              <w:tab/>
              <w:t>Этапы работ</w:t>
            </w:r>
            <w:r w:rsidR="00694F67" w:rsidRPr="00694F67">
              <w:rPr>
                <w:rFonts w:ascii="Tahoma" w:hAnsi="Tahoma" w:cs="Tahoma"/>
                <w:sz w:val="24"/>
                <w:szCs w:val="24"/>
              </w:rPr>
              <w:t>…………………………………………</w:t>
            </w:r>
            <w:r w:rsidR="00140FA3">
              <w:rPr>
                <w:rFonts w:ascii="Tahoma" w:hAnsi="Tahoma" w:cs="Tahoma"/>
                <w:sz w:val="24"/>
                <w:szCs w:val="24"/>
              </w:rPr>
              <w:t>…………………………………………….</w:t>
            </w:r>
          </w:p>
        </w:tc>
        <w:tc>
          <w:tcPr>
            <w:tcW w:w="851" w:type="dxa"/>
            <w:vAlign w:val="bottom"/>
          </w:tcPr>
          <w:p w14:paraId="22A3A3F6" w14:textId="77777777" w:rsidR="00694F67" w:rsidRPr="00694F67" w:rsidRDefault="00BA1DBB" w:rsidP="002B13A5">
            <w:pPr>
              <w:tabs>
                <w:tab w:val="left" w:pos="462"/>
              </w:tabs>
              <w:spacing w:before="20" w:after="20" w:line="228" w:lineRule="auto"/>
              <w:jc w:val="center"/>
              <w:rPr>
                <w:rFonts w:ascii="Tahoma" w:hAnsi="Tahoma" w:cs="Tahoma"/>
                <w:sz w:val="24"/>
                <w:szCs w:val="24"/>
              </w:rPr>
            </w:pPr>
            <w:r>
              <w:rPr>
                <w:rFonts w:ascii="Tahoma" w:hAnsi="Tahoma" w:cs="Tahoma"/>
                <w:sz w:val="24"/>
                <w:szCs w:val="24"/>
              </w:rPr>
              <w:t>20</w:t>
            </w:r>
          </w:p>
        </w:tc>
      </w:tr>
      <w:tr w:rsidR="00694F67" w:rsidRPr="00694F67" w14:paraId="4C1CAD79" w14:textId="77777777" w:rsidTr="002B13A5">
        <w:trPr>
          <w:trHeight w:val="397"/>
        </w:trPr>
        <w:tc>
          <w:tcPr>
            <w:tcW w:w="8613" w:type="dxa"/>
            <w:shd w:val="clear" w:color="auto" w:fill="auto"/>
            <w:vAlign w:val="center"/>
          </w:tcPr>
          <w:p w14:paraId="78BC1FFB" w14:textId="77777777" w:rsidR="00694F67" w:rsidRPr="00694F67" w:rsidRDefault="00BA1DBB" w:rsidP="002B13A5">
            <w:pPr>
              <w:tabs>
                <w:tab w:val="left" w:pos="477"/>
              </w:tabs>
              <w:spacing w:before="20" w:after="20" w:line="228" w:lineRule="auto"/>
              <w:jc w:val="both"/>
              <w:rPr>
                <w:rFonts w:ascii="Tahoma" w:hAnsi="Tahoma" w:cs="Tahoma"/>
                <w:sz w:val="24"/>
                <w:szCs w:val="24"/>
              </w:rPr>
            </w:pPr>
            <w:r>
              <w:rPr>
                <w:rFonts w:ascii="Tahoma" w:hAnsi="Tahoma" w:cs="Tahoma"/>
                <w:sz w:val="24"/>
                <w:szCs w:val="24"/>
              </w:rPr>
              <w:t>7</w:t>
            </w:r>
            <w:r w:rsidR="00694F67" w:rsidRPr="00694F67">
              <w:rPr>
                <w:rFonts w:ascii="Tahoma" w:hAnsi="Tahoma" w:cs="Tahoma"/>
                <w:sz w:val="24"/>
                <w:szCs w:val="24"/>
              </w:rPr>
              <w:tab/>
            </w:r>
            <w:r w:rsidR="00140FA3" w:rsidRPr="00140FA3">
              <w:rPr>
                <w:rFonts w:ascii="Tahoma" w:hAnsi="Tahoma" w:cs="Tahoma"/>
                <w:sz w:val="24"/>
                <w:szCs w:val="24"/>
              </w:rPr>
              <w:t>Требования к проектной документации</w:t>
            </w:r>
            <w:r w:rsidR="00694F67" w:rsidRPr="00694F67">
              <w:rPr>
                <w:rFonts w:ascii="Tahoma" w:hAnsi="Tahoma" w:cs="Tahoma"/>
                <w:sz w:val="24"/>
                <w:szCs w:val="24"/>
              </w:rPr>
              <w:t>…………………………………….........</w:t>
            </w:r>
            <w:r w:rsidR="00140FA3">
              <w:rPr>
                <w:rFonts w:ascii="Tahoma" w:hAnsi="Tahoma" w:cs="Tahoma"/>
                <w:sz w:val="24"/>
                <w:szCs w:val="24"/>
              </w:rPr>
              <w:t>..</w:t>
            </w:r>
          </w:p>
        </w:tc>
        <w:tc>
          <w:tcPr>
            <w:tcW w:w="851" w:type="dxa"/>
            <w:vAlign w:val="bottom"/>
          </w:tcPr>
          <w:p w14:paraId="6423CA81" w14:textId="77777777" w:rsidR="00694F67" w:rsidRPr="00694F67" w:rsidRDefault="00694F67" w:rsidP="00BA1DBB">
            <w:pPr>
              <w:tabs>
                <w:tab w:val="left" w:pos="462"/>
              </w:tabs>
              <w:spacing w:before="20" w:after="20" w:line="228" w:lineRule="auto"/>
              <w:jc w:val="center"/>
              <w:rPr>
                <w:rFonts w:ascii="Tahoma" w:hAnsi="Tahoma" w:cs="Tahoma"/>
                <w:sz w:val="24"/>
                <w:szCs w:val="24"/>
              </w:rPr>
            </w:pPr>
            <w:r>
              <w:rPr>
                <w:rFonts w:ascii="Tahoma" w:hAnsi="Tahoma" w:cs="Tahoma"/>
                <w:sz w:val="24"/>
                <w:szCs w:val="24"/>
              </w:rPr>
              <w:t>2</w:t>
            </w:r>
            <w:r w:rsidR="00BA1DBB">
              <w:rPr>
                <w:rFonts w:ascii="Tahoma" w:hAnsi="Tahoma" w:cs="Tahoma"/>
                <w:sz w:val="24"/>
                <w:szCs w:val="24"/>
              </w:rPr>
              <w:t>1</w:t>
            </w:r>
          </w:p>
        </w:tc>
      </w:tr>
      <w:tr w:rsidR="00694F67" w:rsidRPr="00694F67" w14:paraId="4A9CFCFB" w14:textId="77777777" w:rsidTr="002B13A5">
        <w:trPr>
          <w:trHeight w:val="397"/>
        </w:trPr>
        <w:tc>
          <w:tcPr>
            <w:tcW w:w="8613" w:type="dxa"/>
            <w:shd w:val="clear" w:color="auto" w:fill="auto"/>
            <w:vAlign w:val="center"/>
          </w:tcPr>
          <w:p w14:paraId="0337E968" w14:textId="77777777" w:rsidR="00694F67" w:rsidRPr="00694F67" w:rsidRDefault="00BA1DBB" w:rsidP="002B13A5">
            <w:pPr>
              <w:tabs>
                <w:tab w:val="left" w:pos="477"/>
              </w:tabs>
              <w:spacing w:before="20" w:after="20" w:line="228" w:lineRule="auto"/>
              <w:jc w:val="both"/>
              <w:rPr>
                <w:rFonts w:ascii="Tahoma" w:hAnsi="Tahoma" w:cs="Tahoma"/>
                <w:sz w:val="24"/>
                <w:szCs w:val="24"/>
              </w:rPr>
            </w:pPr>
            <w:r>
              <w:rPr>
                <w:rFonts w:ascii="Tahoma" w:hAnsi="Tahoma" w:cs="Tahoma"/>
                <w:sz w:val="24"/>
                <w:szCs w:val="24"/>
              </w:rPr>
              <w:t>8</w:t>
            </w:r>
            <w:r w:rsidR="00694F67" w:rsidRPr="00694F67">
              <w:rPr>
                <w:rFonts w:ascii="Tahoma" w:hAnsi="Tahoma" w:cs="Tahoma"/>
                <w:sz w:val="24"/>
                <w:szCs w:val="24"/>
              </w:rPr>
              <w:tab/>
            </w:r>
            <w:r w:rsidR="00140FA3">
              <w:rPr>
                <w:rFonts w:ascii="Tahoma" w:hAnsi="Tahoma" w:cs="Tahoma"/>
                <w:sz w:val="24"/>
                <w:szCs w:val="24"/>
              </w:rPr>
              <w:t>Т</w:t>
            </w:r>
            <w:r w:rsidR="00140FA3" w:rsidRPr="00140FA3">
              <w:rPr>
                <w:rFonts w:ascii="Tahoma" w:hAnsi="Tahoma" w:cs="Tahoma"/>
                <w:sz w:val="24"/>
                <w:szCs w:val="24"/>
              </w:rPr>
              <w:t>ребования к шкафам и стойкам</w:t>
            </w:r>
            <w:r w:rsidR="00694F67" w:rsidRPr="00694F67">
              <w:rPr>
                <w:rFonts w:ascii="Tahoma" w:hAnsi="Tahoma" w:cs="Tahoma"/>
                <w:sz w:val="24"/>
                <w:szCs w:val="24"/>
              </w:rPr>
              <w:t>……………….........</w:t>
            </w:r>
            <w:r w:rsidR="00140FA3">
              <w:rPr>
                <w:rFonts w:ascii="Tahoma" w:hAnsi="Tahoma" w:cs="Tahoma"/>
                <w:sz w:val="24"/>
                <w:szCs w:val="24"/>
              </w:rPr>
              <w:t>..................................</w:t>
            </w:r>
          </w:p>
        </w:tc>
        <w:tc>
          <w:tcPr>
            <w:tcW w:w="851" w:type="dxa"/>
            <w:vAlign w:val="bottom"/>
          </w:tcPr>
          <w:p w14:paraId="1301E438" w14:textId="77777777" w:rsidR="00694F67" w:rsidRPr="00694F67" w:rsidRDefault="00694F67" w:rsidP="00BA1DBB">
            <w:pPr>
              <w:tabs>
                <w:tab w:val="left" w:pos="462"/>
              </w:tabs>
              <w:spacing w:before="20" w:after="20" w:line="228" w:lineRule="auto"/>
              <w:jc w:val="center"/>
              <w:rPr>
                <w:rFonts w:ascii="Tahoma" w:hAnsi="Tahoma" w:cs="Tahoma"/>
                <w:sz w:val="24"/>
                <w:szCs w:val="24"/>
              </w:rPr>
            </w:pPr>
            <w:r>
              <w:rPr>
                <w:rFonts w:ascii="Tahoma" w:hAnsi="Tahoma" w:cs="Tahoma"/>
                <w:sz w:val="24"/>
                <w:szCs w:val="24"/>
              </w:rPr>
              <w:t>2</w:t>
            </w:r>
            <w:r w:rsidR="00BA1DBB">
              <w:rPr>
                <w:rFonts w:ascii="Tahoma" w:hAnsi="Tahoma" w:cs="Tahoma"/>
                <w:sz w:val="24"/>
                <w:szCs w:val="24"/>
              </w:rPr>
              <w:t>2</w:t>
            </w:r>
          </w:p>
        </w:tc>
      </w:tr>
      <w:tr w:rsidR="00694F67" w:rsidRPr="00694F67" w14:paraId="4B44A192" w14:textId="77777777" w:rsidTr="002B13A5">
        <w:trPr>
          <w:trHeight w:val="397"/>
        </w:trPr>
        <w:tc>
          <w:tcPr>
            <w:tcW w:w="8613" w:type="dxa"/>
            <w:shd w:val="clear" w:color="auto" w:fill="auto"/>
            <w:vAlign w:val="center"/>
          </w:tcPr>
          <w:p w14:paraId="03A2025A" w14:textId="77777777" w:rsidR="00694F67" w:rsidRPr="00694F67" w:rsidRDefault="00BA1DBB" w:rsidP="002B13A5">
            <w:pPr>
              <w:tabs>
                <w:tab w:val="left" w:pos="477"/>
              </w:tabs>
              <w:spacing w:before="20" w:after="20" w:line="228" w:lineRule="auto"/>
              <w:jc w:val="both"/>
              <w:rPr>
                <w:rFonts w:ascii="Tahoma" w:hAnsi="Tahoma" w:cs="Tahoma"/>
                <w:sz w:val="24"/>
                <w:szCs w:val="24"/>
              </w:rPr>
            </w:pPr>
            <w:r>
              <w:rPr>
                <w:rFonts w:ascii="Tahoma" w:hAnsi="Tahoma" w:cs="Tahoma"/>
                <w:sz w:val="24"/>
                <w:szCs w:val="24"/>
              </w:rPr>
              <w:t>9</w:t>
            </w:r>
            <w:r w:rsidR="00694F67" w:rsidRPr="00694F67">
              <w:rPr>
                <w:rFonts w:ascii="Tahoma" w:hAnsi="Tahoma" w:cs="Tahoma"/>
                <w:sz w:val="24"/>
                <w:szCs w:val="24"/>
              </w:rPr>
              <w:tab/>
            </w:r>
            <w:r w:rsidR="00140FA3" w:rsidRPr="00140FA3">
              <w:rPr>
                <w:rFonts w:ascii="Tahoma" w:hAnsi="Tahoma" w:cs="Tahoma"/>
                <w:sz w:val="24"/>
                <w:szCs w:val="24"/>
              </w:rPr>
              <w:t>Требования к размещению системы</w:t>
            </w:r>
            <w:r w:rsidR="00694F67" w:rsidRPr="00694F67">
              <w:rPr>
                <w:rFonts w:ascii="Tahoma" w:hAnsi="Tahoma" w:cs="Tahoma"/>
                <w:sz w:val="24"/>
                <w:szCs w:val="24"/>
              </w:rPr>
              <w:t>………………………..……………….........</w:t>
            </w:r>
            <w:r w:rsidR="00140FA3">
              <w:rPr>
                <w:rFonts w:ascii="Tahoma" w:hAnsi="Tahoma" w:cs="Tahoma"/>
                <w:sz w:val="24"/>
                <w:szCs w:val="24"/>
              </w:rPr>
              <w:t>...</w:t>
            </w:r>
          </w:p>
        </w:tc>
        <w:tc>
          <w:tcPr>
            <w:tcW w:w="851" w:type="dxa"/>
            <w:vAlign w:val="bottom"/>
          </w:tcPr>
          <w:p w14:paraId="7940F003" w14:textId="77777777" w:rsidR="00694F67" w:rsidRPr="00694F67" w:rsidRDefault="00694F67" w:rsidP="00BA1DBB">
            <w:pPr>
              <w:tabs>
                <w:tab w:val="left" w:pos="462"/>
              </w:tabs>
              <w:spacing w:before="20" w:after="20" w:line="228" w:lineRule="auto"/>
              <w:jc w:val="center"/>
              <w:rPr>
                <w:rFonts w:ascii="Tahoma" w:hAnsi="Tahoma" w:cs="Tahoma"/>
                <w:sz w:val="24"/>
                <w:szCs w:val="24"/>
              </w:rPr>
            </w:pPr>
            <w:r>
              <w:rPr>
                <w:rFonts w:ascii="Tahoma" w:hAnsi="Tahoma" w:cs="Tahoma"/>
                <w:sz w:val="24"/>
                <w:szCs w:val="24"/>
              </w:rPr>
              <w:t>2</w:t>
            </w:r>
            <w:r w:rsidR="00BA1DBB">
              <w:rPr>
                <w:rFonts w:ascii="Tahoma" w:hAnsi="Tahoma" w:cs="Tahoma"/>
                <w:sz w:val="24"/>
                <w:szCs w:val="24"/>
              </w:rPr>
              <w:t>2</w:t>
            </w:r>
          </w:p>
        </w:tc>
      </w:tr>
      <w:tr w:rsidR="00694F67" w:rsidRPr="00694F67" w14:paraId="3D0CCF67" w14:textId="77777777" w:rsidTr="002B13A5">
        <w:trPr>
          <w:trHeight w:val="397"/>
        </w:trPr>
        <w:tc>
          <w:tcPr>
            <w:tcW w:w="8613" w:type="dxa"/>
            <w:shd w:val="clear" w:color="auto" w:fill="auto"/>
            <w:vAlign w:val="center"/>
          </w:tcPr>
          <w:p w14:paraId="22F728E5" w14:textId="77777777" w:rsidR="00694F67" w:rsidRPr="00694F67" w:rsidRDefault="00BA1DBB" w:rsidP="002B13A5">
            <w:pPr>
              <w:tabs>
                <w:tab w:val="left" w:pos="477"/>
              </w:tabs>
              <w:spacing w:before="20" w:after="20" w:line="228" w:lineRule="auto"/>
              <w:jc w:val="both"/>
              <w:rPr>
                <w:rFonts w:ascii="Tahoma" w:hAnsi="Tahoma" w:cs="Tahoma"/>
                <w:sz w:val="24"/>
                <w:szCs w:val="24"/>
              </w:rPr>
            </w:pPr>
            <w:r>
              <w:rPr>
                <w:rFonts w:ascii="Tahoma" w:hAnsi="Tahoma" w:cs="Tahoma"/>
                <w:sz w:val="24"/>
                <w:szCs w:val="24"/>
              </w:rPr>
              <w:t>10</w:t>
            </w:r>
            <w:r w:rsidR="00694F67" w:rsidRPr="00694F67">
              <w:rPr>
                <w:rFonts w:ascii="Tahoma" w:hAnsi="Tahoma" w:cs="Tahoma"/>
                <w:sz w:val="24"/>
                <w:szCs w:val="24"/>
              </w:rPr>
              <w:tab/>
            </w:r>
            <w:r w:rsidR="00140FA3" w:rsidRPr="00140FA3">
              <w:rPr>
                <w:rFonts w:ascii="Tahoma" w:hAnsi="Tahoma" w:cs="Tahoma"/>
                <w:sz w:val="24"/>
                <w:szCs w:val="24"/>
              </w:rPr>
              <w:t>Требования к инженерным коммуникациям</w:t>
            </w:r>
            <w:r w:rsidR="00694F67" w:rsidRPr="00694F67">
              <w:rPr>
                <w:rFonts w:ascii="Tahoma" w:hAnsi="Tahoma" w:cs="Tahoma"/>
                <w:sz w:val="24"/>
                <w:szCs w:val="24"/>
              </w:rPr>
              <w:t>…………………</w:t>
            </w:r>
            <w:r w:rsidR="00140FA3">
              <w:rPr>
                <w:rFonts w:ascii="Tahoma" w:hAnsi="Tahoma" w:cs="Tahoma"/>
                <w:sz w:val="24"/>
                <w:szCs w:val="24"/>
              </w:rPr>
              <w:t>………………………</w:t>
            </w:r>
          </w:p>
        </w:tc>
        <w:tc>
          <w:tcPr>
            <w:tcW w:w="851" w:type="dxa"/>
            <w:vAlign w:val="bottom"/>
          </w:tcPr>
          <w:p w14:paraId="7EE89E46" w14:textId="77777777" w:rsidR="00694F67" w:rsidRPr="00694F67" w:rsidRDefault="00694F67" w:rsidP="00BA1DBB">
            <w:pPr>
              <w:tabs>
                <w:tab w:val="left" w:pos="462"/>
              </w:tabs>
              <w:spacing w:before="20" w:after="20" w:line="228" w:lineRule="auto"/>
              <w:jc w:val="center"/>
              <w:rPr>
                <w:rFonts w:ascii="Tahoma" w:hAnsi="Tahoma" w:cs="Tahoma"/>
                <w:sz w:val="24"/>
                <w:szCs w:val="24"/>
              </w:rPr>
            </w:pPr>
            <w:r>
              <w:rPr>
                <w:rFonts w:ascii="Tahoma" w:hAnsi="Tahoma" w:cs="Tahoma"/>
                <w:sz w:val="24"/>
                <w:szCs w:val="24"/>
              </w:rPr>
              <w:t>2</w:t>
            </w:r>
            <w:r w:rsidR="00BA1DBB">
              <w:rPr>
                <w:rFonts w:ascii="Tahoma" w:hAnsi="Tahoma" w:cs="Tahoma"/>
                <w:sz w:val="24"/>
                <w:szCs w:val="24"/>
              </w:rPr>
              <w:t>2</w:t>
            </w:r>
          </w:p>
        </w:tc>
      </w:tr>
      <w:tr w:rsidR="00694F67" w:rsidRPr="00694F67" w14:paraId="439410E8" w14:textId="77777777" w:rsidTr="004606DD">
        <w:trPr>
          <w:trHeight w:val="397"/>
        </w:trPr>
        <w:tc>
          <w:tcPr>
            <w:tcW w:w="8613" w:type="dxa"/>
            <w:shd w:val="clear" w:color="auto" w:fill="auto"/>
            <w:vAlign w:val="center"/>
          </w:tcPr>
          <w:p w14:paraId="2F7D7285" w14:textId="77777777" w:rsidR="00694F67" w:rsidRPr="00694F67" w:rsidRDefault="00694F67" w:rsidP="00BA1DBB">
            <w:pPr>
              <w:tabs>
                <w:tab w:val="left" w:pos="477"/>
              </w:tabs>
              <w:spacing w:before="20" w:after="20" w:line="228" w:lineRule="auto"/>
              <w:jc w:val="both"/>
              <w:rPr>
                <w:rFonts w:ascii="Tahoma" w:hAnsi="Tahoma" w:cs="Tahoma"/>
                <w:sz w:val="24"/>
                <w:szCs w:val="24"/>
              </w:rPr>
            </w:pPr>
            <w:r w:rsidRPr="00694F67">
              <w:rPr>
                <w:rFonts w:ascii="Tahoma" w:hAnsi="Tahoma" w:cs="Tahoma"/>
                <w:sz w:val="24"/>
                <w:szCs w:val="24"/>
              </w:rPr>
              <w:t>1</w:t>
            </w:r>
            <w:r w:rsidR="00BA1DBB">
              <w:rPr>
                <w:rFonts w:ascii="Tahoma" w:hAnsi="Tahoma" w:cs="Tahoma"/>
                <w:sz w:val="24"/>
                <w:szCs w:val="24"/>
              </w:rPr>
              <w:t>1</w:t>
            </w:r>
            <w:r w:rsidRPr="00694F67">
              <w:rPr>
                <w:rFonts w:ascii="Tahoma" w:hAnsi="Tahoma" w:cs="Tahoma"/>
                <w:sz w:val="24"/>
                <w:szCs w:val="24"/>
              </w:rPr>
              <w:tab/>
            </w:r>
            <w:r w:rsidR="00140FA3" w:rsidRPr="00140FA3">
              <w:rPr>
                <w:rFonts w:ascii="Tahoma" w:hAnsi="Tahoma" w:cs="Tahoma"/>
                <w:sz w:val="24"/>
                <w:szCs w:val="24"/>
              </w:rPr>
              <w:t>Оформление материалов проектно-сметной документации, инженерных изысканий, требований к форматам электронных файлов</w:t>
            </w:r>
            <w:r w:rsidRPr="00694F67">
              <w:rPr>
                <w:rFonts w:ascii="Tahoma" w:hAnsi="Tahoma" w:cs="Tahoma"/>
                <w:sz w:val="24"/>
                <w:szCs w:val="24"/>
              </w:rPr>
              <w:t>…………………………………………</w:t>
            </w:r>
            <w:r w:rsidR="00140FA3">
              <w:rPr>
                <w:rFonts w:ascii="Tahoma" w:hAnsi="Tahoma" w:cs="Tahoma"/>
                <w:sz w:val="24"/>
                <w:szCs w:val="24"/>
              </w:rPr>
              <w:t>………………………………………………………….</w:t>
            </w:r>
          </w:p>
        </w:tc>
        <w:tc>
          <w:tcPr>
            <w:tcW w:w="851" w:type="dxa"/>
            <w:vAlign w:val="center"/>
          </w:tcPr>
          <w:p w14:paraId="7A9F1275" w14:textId="77777777" w:rsidR="00694F67" w:rsidRPr="00694F67" w:rsidRDefault="00694F67" w:rsidP="00BA1DBB">
            <w:pPr>
              <w:tabs>
                <w:tab w:val="left" w:pos="462"/>
              </w:tabs>
              <w:spacing w:before="20" w:after="20" w:line="228" w:lineRule="auto"/>
              <w:jc w:val="center"/>
              <w:rPr>
                <w:rFonts w:ascii="Tahoma" w:hAnsi="Tahoma" w:cs="Tahoma"/>
                <w:sz w:val="24"/>
                <w:szCs w:val="24"/>
              </w:rPr>
            </w:pPr>
            <w:r>
              <w:rPr>
                <w:rFonts w:ascii="Tahoma" w:hAnsi="Tahoma" w:cs="Tahoma"/>
                <w:sz w:val="24"/>
                <w:szCs w:val="24"/>
              </w:rPr>
              <w:t>2</w:t>
            </w:r>
            <w:r w:rsidR="00BA1DBB">
              <w:rPr>
                <w:rFonts w:ascii="Tahoma" w:hAnsi="Tahoma" w:cs="Tahoma"/>
                <w:sz w:val="24"/>
                <w:szCs w:val="24"/>
              </w:rPr>
              <w:t>3</w:t>
            </w:r>
          </w:p>
        </w:tc>
      </w:tr>
      <w:tr w:rsidR="00694F67" w:rsidRPr="00694F67" w14:paraId="5CFCE628" w14:textId="77777777" w:rsidTr="002B13A5">
        <w:trPr>
          <w:trHeight w:val="397"/>
        </w:trPr>
        <w:tc>
          <w:tcPr>
            <w:tcW w:w="8613" w:type="dxa"/>
            <w:shd w:val="clear" w:color="auto" w:fill="auto"/>
            <w:vAlign w:val="center"/>
          </w:tcPr>
          <w:p w14:paraId="22597E9B" w14:textId="77777777" w:rsidR="00694F67" w:rsidRPr="00694F67" w:rsidRDefault="00694F67" w:rsidP="002B13A5">
            <w:pPr>
              <w:tabs>
                <w:tab w:val="left" w:pos="477"/>
              </w:tabs>
              <w:spacing w:before="20" w:after="20" w:line="228" w:lineRule="auto"/>
              <w:ind w:left="1639" w:hanging="1639"/>
              <w:jc w:val="both"/>
              <w:rPr>
                <w:rFonts w:ascii="Tahoma" w:hAnsi="Tahoma" w:cs="Tahoma"/>
                <w:sz w:val="24"/>
                <w:szCs w:val="24"/>
              </w:rPr>
            </w:pPr>
            <w:r w:rsidRPr="00694F67">
              <w:rPr>
                <w:rFonts w:ascii="Tahoma" w:hAnsi="Tahoma" w:cs="Tahoma"/>
                <w:sz w:val="24"/>
                <w:szCs w:val="24"/>
              </w:rPr>
              <w:t>Библиография………………………………………………………………………………………….</w:t>
            </w:r>
          </w:p>
        </w:tc>
        <w:tc>
          <w:tcPr>
            <w:tcW w:w="851" w:type="dxa"/>
            <w:vAlign w:val="bottom"/>
          </w:tcPr>
          <w:p w14:paraId="5E5AD07B" w14:textId="77777777" w:rsidR="00694F67" w:rsidRPr="00694F67" w:rsidRDefault="00694F67" w:rsidP="00BA1DBB">
            <w:pPr>
              <w:tabs>
                <w:tab w:val="left" w:pos="462"/>
              </w:tabs>
              <w:spacing w:before="20" w:after="20" w:line="228" w:lineRule="auto"/>
              <w:ind w:left="1639" w:hanging="1639"/>
              <w:jc w:val="center"/>
              <w:rPr>
                <w:rFonts w:ascii="Tahoma" w:hAnsi="Tahoma" w:cs="Tahoma"/>
                <w:sz w:val="24"/>
                <w:szCs w:val="24"/>
              </w:rPr>
            </w:pPr>
            <w:r>
              <w:rPr>
                <w:rFonts w:ascii="Tahoma" w:hAnsi="Tahoma" w:cs="Tahoma"/>
                <w:sz w:val="24"/>
                <w:szCs w:val="24"/>
              </w:rPr>
              <w:t>2</w:t>
            </w:r>
            <w:r w:rsidR="00BA1DBB">
              <w:rPr>
                <w:rFonts w:ascii="Tahoma" w:hAnsi="Tahoma" w:cs="Tahoma"/>
                <w:sz w:val="24"/>
                <w:szCs w:val="24"/>
              </w:rPr>
              <w:t>4</w:t>
            </w:r>
          </w:p>
        </w:tc>
      </w:tr>
    </w:tbl>
    <w:p w14:paraId="6D1686D0" w14:textId="77777777" w:rsidR="00AA6527" w:rsidRDefault="00AA6527">
      <w:pPr>
        <w:rPr>
          <w:rFonts w:ascii="Tahoma" w:hAnsi="Tahoma" w:cs="Tahoma"/>
          <w:b/>
          <w:sz w:val="28"/>
          <w:szCs w:val="24"/>
        </w:rPr>
      </w:pPr>
      <w:r>
        <w:rPr>
          <w:rFonts w:ascii="Tahoma" w:hAnsi="Tahoma" w:cs="Tahoma"/>
          <w:b/>
          <w:sz w:val="28"/>
          <w:szCs w:val="24"/>
        </w:rPr>
        <w:br w:type="page"/>
      </w:r>
    </w:p>
    <w:p w14:paraId="143EC430" w14:textId="77777777" w:rsidR="00AA6527" w:rsidRDefault="00AA6527" w:rsidP="00B96726">
      <w:pPr>
        <w:pStyle w:val="1"/>
        <w:ind w:left="709" w:firstLine="0"/>
      </w:pPr>
      <w:r>
        <w:lastRenderedPageBreak/>
        <w:t>Об</w:t>
      </w:r>
      <w:r w:rsidR="00112B48">
        <w:t>ласть применения</w:t>
      </w:r>
    </w:p>
    <w:p w14:paraId="6C97866D" w14:textId="17D34346" w:rsidR="00CB484B" w:rsidRDefault="00CB484B" w:rsidP="002C3E74">
      <w:pPr>
        <w:pStyle w:val="10"/>
      </w:pPr>
      <w:r>
        <w:t xml:space="preserve">Типовые требования определяют перечень требований к внедряемым техническим решениям мониторинга состояния несущих строительных конструкций и грунтов оснований Объектов, нормативных документов и являются дополнением к </w:t>
      </w:r>
      <w:r w:rsidRPr="00400D1E">
        <w:t xml:space="preserve">СТО </w:t>
      </w:r>
      <w:r w:rsidR="002C3E74" w:rsidRPr="002C3E74">
        <w:t>49156713.230.171-1-47</w:t>
      </w:r>
      <w:r w:rsidRPr="00400D1E">
        <w:t xml:space="preserve"> «</w:t>
      </w:r>
      <w:proofErr w:type="gramStart"/>
      <w:r w:rsidR="005328A1">
        <w:t>Здания и сооружения</w:t>
      </w:r>
      <w:proofErr w:type="gramEnd"/>
      <w:r w:rsidR="005328A1" w:rsidRPr="005328A1">
        <w:t xml:space="preserve"> </w:t>
      </w:r>
      <w:r w:rsidR="005328A1">
        <w:t xml:space="preserve">расположенные на территории Норильского промышленного района. </w:t>
      </w:r>
      <w:r w:rsidRPr="00400D1E">
        <w:t xml:space="preserve">Порядок организации и проведения геотехнического </w:t>
      </w:r>
      <w:r w:rsidRPr="00D94E1D">
        <w:t>мониторинга</w:t>
      </w:r>
      <w:r>
        <w:t>».</w:t>
      </w:r>
    </w:p>
    <w:p w14:paraId="48D938E7" w14:textId="77777777" w:rsidR="00CB484B" w:rsidRDefault="00112B48" w:rsidP="00AC17A6">
      <w:pPr>
        <w:pStyle w:val="10"/>
        <w:spacing w:before="60" w:line="240" w:lineRule="auto"/>
      </w:pPr>
      <w:r>
        <w:t xml:space="preserve">Настоящие типовые требования распространяются на </w:t>
      </w:r>
      <w:r w:rsidR="00A2341C">
        <w:t>комплексы технических средств мониторинга состояния несущих строительных конструкций и грунтов оснований</w:t>
      </w:r>
      <w:r>
        <w:t xml:space="preserve">, </w:t>
      </w:r>
      <w:r w:rsidR="00A2341C">
        <w:t>внедряемые</w:t>
      </w:r>
      <w:r>
        <w:t xml:space="preserve"> в рамках реализации </w:t>
      </w:r>
      <w:r w:rsidR="00A2341C" w:rsidRPr="00CE5AE9">
        <w:t xml:space="preserve">инвестиционных </w:t>
      </w:r>
      <w:r w:rsidR="00A2341C">
        <w:t xml:space="preserve">проектов, предусматривающих новое </w:t>
      </w:r>
      <w:r w:rsidR="00A2341C" w:rsidRPr="00CE5AE9">
        <w:t>строительств</w:t>
      </w:r>
      <w:r w:rsidR="00A2341C">
        <w:t>о</w:t>
      </w:r>
      <w:r w:rsidR="00A2341C" w:rsidRPr="00CE5AE9">
        <w:t>,</w:t>
      </w:r>
      <w:r w:rsidR="00A2341C">
        <w:t xml:space="preserve"> а также проектах реконструкции, </w:t>
      </w:r>
      <w:r w:rsidR="00A2341C" w:rsidRPr="00CE5AE9">
        <w:t>технического перевооружения</w:t>
      </w:r>
      <w:r w:rsidR="00A2341C">
        <w:t xml:space="preserve"> и капитального ремонта</w:t>
      </w:r>
      <w:r w:rsidR="00A2341C" w:rsidRPr="00CE5AE9">
        <w:t>, затрагивающих конструктивные элементы</w:t>
      </w:r>
      <w:r w:rsidR="00A2341C">
        <w:t>, включая</w:t>
      </w:r>
      <w:r w:rsidR="00A2341C" w:rsidRPr="00CE5AE9">
        <w:t xml:space="preserve"> конструкции нулевого цикла</w:t>
      </w:r>
      <w:r w:rsidR="00A2341C">
        <w:t>, зданий и сооружений</w:t>
      </w:r>
      <w:r w:rsidR="004B2A5A">
        <w:t xml:space="preserve">, </w:t>
      </w:r>
      <w:r w:rsidR="004B2A5A" w:rsidRPr="00B5260B">
        <w:t>расположенных на территории</w:t>
      </w:r>
      <w:r w:rsidR="004B2A5A" w:rsidRPr="00034F79">
        <w:t xml:space="preserve"> муниципального образования г</w:t>
      </w:r>
      <w:r w:rsidR="004B2A5A">
        <w:t>ород </w:t>
      </w:r>
      <w:r w:rsidR="004B2A5A" w:rsidRPr="00034F79">
        <w:t>Норильск и Таймырского Долгано-Ненецкого муниципального района</w:t>
      </w:r>
      <w:r w:rsidR="00A2341C">
        <w:t xml:space="preserve"> (далее – Объектов).</w:t>
      </w:r>
    </w:p>
    <w:p w14:paraId="46F92B32" w14:textId="6C2525DF" w:rsidR="004B2A5A" w:rsidRDefault="00CB484B" w:rsidP="00AC17A6">
      <w:pPr>
        <w:pStyle w:val="10"/>
        <w:spacing w:before="60" w:line="240" w:lineRule="auto"/>
      </w:pPr>
      <w:bookmarkStart w:id="1" w:name="_Toc94547458"/>
      <w:bookmarkStart w:id="2" w:name="_Toc97353487"/>
      <w:bookmarkStart w:id="3" w:name="_Toc104143024"/>
      <w:bookmarkStart w:id="4" w:name="_Toc104261756"/>
      <w:bookmarkStart w:id="5" w:name="_Toc119401219"/>
      <w:bookmarkStart w:id="6" w:name="_Toc121143093"/>
      <w:r>
        <w:rPr>
          <w:kern w:val="28"/>
        </w:rPr>
        <w:t>Т</w:t>
      </w:r>
      <w:r>
        <w:t xml:space="preserve">иповые требования </w:t>
      </w:r>
      <w:r>
        <w:rPr>
          <w:kern w:val="28"/>
        </w:rPr>
        <w:t>не распространяю</w:t>
      </w:r>
      <w:r w:rsidRPr="00D77CB0">
        <w:rPr>
          <w:kern w:val="28"/>
        </w:rPr>
        <w:t>тся на</w:t>
      </w:r>
      <w:r w:rsidRPr="00CB484B">
        <w:t xml:space="preserve"> </w:t>
      </w:r>
      <w:r>
        <w:t>комплексы технических средств мониторинга состояния несущих строительных конструкций и грунтов оснований</w:t>
      </w:r>
      <w:r w:rsidRPr="00D77CB0">
        <w:rPr>
          <w:kern w:val="28"/>
        </w:rPr>
        <w:t xml:space="preserve"> под оборудование, промышленными печами, сигнализацией, железнодорожными путями и другими линейными объектами и искусственными сооружениями к ним, подземными рельсовыми путями, конвейерами, транспортёрами, подкрановыми путями мостовых и козловых кранов, подвесными канатными дорогами, гидротехническими, поверхностными и подземными объектами горнодобывающих предприятий и другими сооружениями, техническая эксплуатация которых определена специальными правилами технической эксплуатации.</w:t>
      </w:r>
      <w:bookmarkEnd w:id="1"/>
      <w:bookmarkEnd w:id="2"/>
      <w:bookmarkEnd w:id="3"/>
      <w:bookmarkEnd w:id="4"/>
      <w:bookmarkEnd w:id="5"/>
      <w:bookmarkEnd w:id="6"/>
    </w:p>
    <w:p w14:paraId="3A80CBEC" w14:textId="1B172CD0" w:rsidR="004B2A5A" w:rsidRPr="00112B48" w:rsidRDefault="004B2A5A" w:rsidP="009A32C4">
      <w:pPr>
        <w:pStyle w:val="10"/>
        <w:spacing w:before="60" w:line="240" w:lineRule="auto"/>
      </w:pPr>
      <w:r>
        <w:t xml:space="preserve">Настоящие типовые требования обязательны к применению всеми подразделениями </w:t>
      </w:r>
      <w:r w:rsidRPr="00034F79">
        <w:t xml:space="preserve">Заполярного филиала </w:t>
      </w:r>
      <w:r>
        <w:t>публичного акционерного общества </w:t>
      </w:r>
      <w:r w:rsidRPr="00034F79">
        <w:t>«Г</w:t>
      </w:r>
      <w:r>
        <w:t>орно-металлургическая компания </w:t>
      </w:r>
      <w:r w:rsidRPr="00034F79">
        <w:t xml:space="preserve">«Норильский </w:t>
      </w:r>
      <w:r>
        <w:t>н</w:t>
      </w:r>
      <w:r w:rsidRPr="00034F79">
        <w:t xml:space="preserve">икель» </w:t>
      </w:r>
      <w:r>
        <w:t xml:space="preserve">(далее – ЗФ) </w:t>
      </w:r>
      <w:r w:rsidRPr="00034F79">
        <w:t xml:space="preserve">и </w:t>
      </w:r>
      <w:r>
        <w:t>Р</w:t>
      </w:r>
      <w:r w:rsidRPr="007E613D">
        <w:t>оссийских Организаций корпоративной структуры, входящих в Группу компаний «Норильский никель» и их филиала</w:t>
      </w:r>
      <w:r w:rsidR="00CB484B">
        <w:t>ми</w:t>
      </w:r>
      <w:r w:rsidRPr="007E613D">
        <w:t xml:space="preserve"> расположенных на территории м</w:t>
      </w:r>
      <w:r w:rsidR="00AC17A6">
        <w:t>униципального образования город Норильск</w:t>
      </w:r>
      <w:r w:rsidRPr="007E613D">
        <w:t xml:space="preserve"> и Таймырского Долгано-Ненецкого муниципального района</w:t>
      </w:r>
      <w:r>
        <w:t>.</w:t>
      </w:r>
    </w:p>
    <w:p w14:paraId="7A1BF9A4" w14:textId="77777777" w:rsidR="00AA6527" w:rsidRDefault="00AA6527" w:rsidP="00FA015E">
      <w:pPr>
        <w:pStyle w:val="a3"/>
        <w:numPr>
          <w:ilvl w:val="0"/>
          <w:numId w:val="1"/>
        </w:numPr>
        <w:tabs>
          <w:tab w:val="left" w:pos="1134"/>
        </w:tabs>
        <w:spacing w:before="240" w:after="240" w:line="240" w:lineRule="auto"/>
        <w:ind w:left="709" w:firstLine="0"/>
        <w:contextualSpacing w:val="0"/>
        <w:jc w:val="both"/>
        <w:rPr>
          <w:rFonts w:ascii="Tahoma" w:hAnsi="Tahoma" w:cs="Tahoma"/>
          <w:b/>
          <w:sz w:val="28"/>
          <w:szCs w:val="24"/>
        </w:rPr>
      </w:pPr>
      <w:r>
        <w:rPr>
          <w:rFonts w:ascii="Tahoma" w:hAnsi="Tahoma" w:cs="Tahoma"/>
          <w:b/>
          <w:sz w:val="28"/>
          <w:szCs w:val="24"/>
        </w:rPr>
        <w:t>Нормативные ссылки</w:t>
      </w:r>
    </w:p>
    <w:p w14:paraId="1E4511C6" w14:textId="77777777" w:rsidR="00F9310D" w:rsidRPr="00F9310D" w:rsidRDefault="00F9310D" w:rsidP="00B63F60">
      <w:pPr>
        <w:pStyle w:val="a3"/>
        <w:tabs>
          <w:tab w:val="left" w:pos="1134"/>
        </w:tabs>
        <w:spacing w:before="60" w:after="0" w:line="240" w:lineRule="auto"/>
        <w:ind w:left="0" w:firstLine="709"/>
        <w:contextualSpacing w:val="0"/>
        <w:jc w:val="both"/>
        <w:rPr>
          <w:rFonts w:ascii="Tahoma" w:hAnsi="Tahoma" w:cs="Tahoma"/>
          <w:sz w:val="24"/>
          <w:szCs w:val="24"/>
        </w:rPr>
      </w:pPr>
      <w:r w:rsidRPr="00F9310D">
        <w:rPr>
          <w:rFonts w:ascii="Tahoma" w:hAnsi="Tahoma" w:cs="Tahoma"/>
          <w:sz w:val="24"/>
          <w:szCs w:val="24"/>
        </w:rPr>
        <w:t>ГОСТ IEC 61439-1-2013 Устройства комплектные низковольтные распределения и управления. Часть 1. Общие требования</w:t>
      </w:r>
    </w:p>
    <w:p w14:paraId="5AC7A2E2" w14:textId="77777777" w:rsidR="00F9310D" w:rsidRPr="00F9310D" w:rsidRDefault="00F9310D" w:rsidP="00B63F60">
      <w:pPr>
        <w:pStyle w:val="a3"/>
        <w:tabs>
          <w:tab w:val="left" w:pos="1134"/>
        </w:tabs>
        <w:spacing w:before="60" w:after="0" w:line="240" w:lineRule="auto"/>
        <w:ind w:left="0" w:firstLine="709"/>
        <w:contextualSpacing w:val="0"/>
        <w:jc w:val="both"/>
        <w:rPr>
          <w:rFonts w:ascii="Tahoma" w:hAnsi="Tahoma" w:cs="Tahoma"/>
          <w:sz w:val="24"/>
          <w:szCs w:val="24"/>
        </w:rPr>
      </w:pPr>
      <w:r w:rsidRPr="00F9310D">
        <w:rPr>
          <w:rFonts w:ascii="Tahoma" w:hAnsi="Tahoma" w:cs="Tahoma"/>
          <w:sz w:val="24"/>
          <w:szCs w:val="24"/>
        </w:rPr>
        <w:t>ГОСТ Р 21.101-2020 Система проектной документации для строительства. Основные требования к проектной и рабочей документации</w:t>
      </w:r>
    </w:p>
    <w:p w14:paraId="37C09CA8" w14:textId="77777777" w:rsidR="00F9310D" w:rsidRPr="00F9310D" w:rsidRDefault="00F9310D" w:rsidP="00B63F60">
      <w:pPr>
        <w:pStyle w:val="a3"/>
        <w:tabs>
          <w:tab w:val="left" w:pos="1134"/>
        </w:tabs>
        <w:spacing w:before="60" w:after="0" w:line="240" w:lineRule="auto"/>
        <w:ind w:left="0" w:firstLine="709"/>
        <w:contextualSpacing w:val="0"/>
        <w:jc w:val="both"/>
        <w:rPr>
          <w:rFonts w:ascii="Tahoma" w:hAnsi="Tahoma" w:cs="Tahoma"/>
          <w:sz w:val="24"/>
          <w:szCs w:val="24"/>
        </w:rPr>
      </w:pPr>
      <w:r w:rsidRPr="00F9310D">
        <w:rPr>
          <w:rFonts w:ascii="Tahoma" w:hAnsi="Tahoma" w:cs="Tahoma"/>
          <w:sz w:val="24"/>
          <w:szCs w:val="24"/>
        </w:rPr>
        <w:t>ГОСТ Р 59792-2021 Информационные технологии. Комплекс стандартов на автоматизированные системы. Виды испытаний автоматизированных систем</w:t>
      </w:r>
    </w:p>
    <w:p w14:paraId="7346A9BA" w14:textId="77777777" w:rsidR="00F9310D" w:rsidRPr="00F9310D" w:rsidRDefault="00F9310D" w:rsidP="00B63F60">
      <w:pPr>
        <w:pStyle w:val="a3"/>
        <w:tabs>
          <w:tab w:val="left" w:pos="1134"/>
        </w:tabs>
        <w:spacing w:before="60" w:after="0" w:line="240" w:lineRule="auto"/>
        <w:ind w:left="0" w:firstLine="709"/>
        <w:contextualSpacing w:val="0"/>
        <w:jc w:val="both"/>
        <w:rPr>
          <w:rFonts w:ascii="Tahoma" w:hAnsi="Tahoma" w:cs="Tahoma"/>
          <w:sz w:val="24"/>
          <w:szCs w:val="24"/>
        </w:rPr>
      </w:pPr>
      <w:r w:rsidRPr="00F9310D">
        <w:rPr>
          <w:rFonts w:ascii="Tahoma" w:hAnsi="Tahoma" w:cs="Tahoma"/>
          <w:sz w:val="24"/>
          <w:szCs w:val="24"/>
        </w:rPr>
        <w:t>ГОСТ Р 59795‑2021 Информационные технологии. Комплекс стандартов на автоматизированные системы. Автоматизированные системы. Требования к содержанию документов</w:t>
      </w:r>
    </w:p>
    <w:p w14:paraId="78EA3675" w14:textId="77777777" w:rsidR="00F9310D" w:rsidRPr="00F9310D" w:rsidRDefault="00F9310D" w:rsidP="00B63F60">
      <w:pPr>
        <w:pStyle w:val="a3"/>
        <w:tabs>
          <w:tab w:val="left" w:pos="1134"/>
        </w:tabs>
        <w:spacing w:before="60" w:after="0" w:line="240" w:lineRule="auto"/>
        <w:ind w:left="0" w:firstLine="709"/>
        <w:contextualSpacing w:val="0"/>
        <w:jc w:val="both"/>
        <w:rPr>
          <w:rFonts w:ascii="Tahoma" w:hAnsi="Tahoma" w:cs="Tahoma"/>
          <w:sz w:val="24"/>
          <w:szCs w:val="24"/>
        </w:rPr>
      </w:pPr>
      <w:r w:rsidRPr="00F9310D">
        <w:rPr>
          <w:rFonts w:ascii="Tahoma" w:hAnsi="Tahoma" w:cs="Tahoma"/>
          <w:sz w:val="24"/>
          <w:szCs w:val="24"/>
        </w:rPr>
        <w:lastRenderedPageBreak/>
        <w:t>ГОСТ Р МЭК 60870-5-101-2006 Устройства и системы телемеханики. Часть 5. Протоколы передачи. Раздел 101. Обобщающий стандарт по основным функциям телемеханики</w:t>
      </w:r>
    </w:p>
    <w:p w14:paraId="4C382A4D" w14:textId="77777777" w:rsidR="00F9310D" w:rsidRPr="00F9310D" w:rsidRDefault="00F9310D" w:rsidP="00B63F60">
      <w:pPr>
        <w:pStyle w:val="a3"/>
        <w:tabs>
          <w:tab w:val="left" w:pos="1134"/>
        </w:tabs>
        <w:spacing w:before="60" w:after="0" w:line="240" w:lineRule="auto"/>
        <w:ind w:left="0" w:firstLine="709"/>
        <w:contextualSpacing w:val="0"/>
        <w:jc w:val="both"/>
        <w:rPr>
          <w:rFonts w:ascii="Tahoma" w:hAnsi="Tahoma" w:cs="Tahoma"/>
          <w:sz w:val="24"/>
          <w:szCs w:val="24"/>
        </w:rPr>
      </w:pPr>
      <w:r w:rsidRPr="00F9310D">
        <w:rPr>
          <w:rFonts w:ascii="Tahoma" w:hAnsi="Tahoma" w:cs="Tahoma"/>
          <w:sz w:val="24"/>
          <w:szCs w:val="24"/>
        </w:rPr>
        <w:t>ГОСТ Р МЭК 60870-5-104-2004 Устройства и системы телемеханики. Часть 5. Протоколы передачи. Раздел 104. Доступ к сети для ГОСТ Р МЭК 870-5-101 с использованием стандартных транспортных профилей</w:t>
      </w:r>
    </w:p>
    <w:p w14:paraId="21BBB94C" w14:textId="77777777" w:rsidR="00F9310D" w:rsidRPr="00F9310D" w:rsidRDefault="00F9310D" w:rsidP="00B63F60">
      <w:pPr>
        <w:pStyle w:val="a3"/>
        <w:tabs>
          <w:tab w:val="left" w:pos="1134"/>
        </w:tabs>
        <w:spacing w:before="60" w:after="0" w:line="240" w:lineRule="auto"/>
        <w:ind w:left="0" w:firstLine="709"/>
        <w:contextualSpacing w:val="0"/>
        <w:jc w:val="both"/>
        <w:rPr>
          <w:rFonts w:ascii="Tahoma" w:hAnsi="Tahoma" w:cs="Tahoma"/>
          <w:sz w:val="24"/>
          <w:szCs w:val="24"/>
        </w:rPr>
      </w:pPr>
      <w:r w:rsidRPr="00F9310D">
        <w:rPr>
          <w:rFonts w:ascii="Tahoma" w:hAnsi="Tahoma" w:cs="Tahoma"/>
          <w:sz w:val="24"/>
          <w:szCs w:val="24"/>
        </w:rPr>
        <w:t>ГОСТ Р МЭК 61131-3-2016 Контроллеры программируемые. Часть 3. Языки программирования</w:t>
      </w:r>
    </w:p>
    <w:p w14:paraId="39C04C9C" w14:textId="77777777" w:rsidR="00F9310D" w:rsidRPr="00F9310D" w:rsidRDefault="00F9310D" w:rsidP="00B63F60">
      <w:pPr>
        <w:pStyle w:val="a3"/>
        <w:tabs>
          <w:tab w:val="left" w:pos="1134"/>
        </w:tabs>
        <w:spacing w:before="60" w:after="0" w:line="240" w:lineRule="auto"/>
        <w:ind w:left="0" w:firstLine="709"/>
        <w:contextualSpacing w:val="0"/>
        <w:jc w:val="both"/>
        <w:rPr>
          <w:rFonts w:ascii="Tahoma" w:hAnsi="Tahoma" w:cs="Tahoma"/>
          <w:sz w:val="24"/>
          <w:szCs w:val="24"/>
        </w:rPr>
      </w:pPr>
      <w:r w:rsidRPr="00F9310D">
        <w:rPr>
          <w:rFonts w:ascii="Tahoma" w:hAnsi="Tahoma" w:cs="Tahoma"/>
          <w:sz w:val="24"/>
          <w:szCs w:val="24"/>
        </w:rPr>
        <w:t>ГОСТ 2.701-2008 Единая система конструкторской документации. Схемы. Виды и типы. Общие требования к выполнению</w:t>
      </w:r>
    </w:p>
    <w:p w14:paraId="2147D8C3" w14:textId="77777777" w:rsidR="00F9310D" w:rsidRPr="00F9310D" w:rsidRDefault="00F9310D" w:rsidP="00B63F60">
      <w:pPr>
        <w:pStyle w:val="a3"/>
        <w:tabs>
          <w:tab w:val="left" w:pos="1134"/>
        </w:tabs>
        <w:spacing w:before="60" w:after="0" w:line="240" w:lineRule="auto"/>
        <w:ind w:left="0" w:firstLine="709"/>
        <w:contextualSpacing w:val="0"/>
        <w:jc w:val="both"/>
        <w:rPr>
          <w:rFonts w:ascii="Tahoma" w:hAnsi="Tahoma" w:cs="Tahoma"/>
          <w:sz w:val="24"/>
          <w:szCs w:val="24"/>
        </w:rPr>
      </w:pPr>
      <w:r w:rsidRPr="00F9310D">
        <w:rPr>
          <w:rFonts w:ascii="Tahoma" w:hAnsi="Tahoma" w:cs="Tahoma"/>
          <w:sz w:val="24"/>
          <w:szCs w:val="24"/>
        </w:rPr>
        <w:t>ГОСТ 12.1.004-91 Система стандартов безопасности труда. Пожарная безопасность. Общие требования</w:t>
      </w:r>
    </w:p>
    <w:p w14:paraId="5C536D61" w14:textId="77777777" w:rsidR="00F9310D" w:rsidRPr="00F9310D" w:rsidRDefault="00F9310D" w:rsidP="00B63F60">
      <w:pPr>
        <w:pStyle w:val="a3"/>
        <w:tabs>
          <w:tab w:val="left" w:pos="1134"/>
        </w:tabs>
        <w:spacing w:before="60" w:after="0" w:line="240" w:lineRule="auto"/>
        <w:ind w:left="0" w:firstLine="709"/>
        <w:contextualSpacing w:val="0"/>
        <w:jc w:val="both"/>
        <w:rPr>
          <w:rFonts w:ascii="Tahoma" w:hAnsi="Tahoma" w:cs="Tahoma"/>
          <w:sz w:val="24"/>
          <w:szCs w:val="24"/>
        </w:rPr>
      </w:pPr>
      <w:r w:rsidRPr="00F9310D">
        <w:rPr>
          <w:rFonts w:ascii="Tahoma" w:hAnsi="Tahoma" w:cs="Tahoma"/>
          <w:sz w:val="24"/>
          <w:szCs w:val="24"/>
        </w:rPr>
        <w:t>ГОСТ 12.2.003-91 Система стандартов безопасности труда. Оборудование производственное. Общие требования безопасности</w:t>
      </w:r>
    </w:p>
    <w:p w14:paraId="07981974" w14:textId="77777777" w:rsidR="00F9310D" w:rsidRPr="00F9310D" w:rsidRDefault="00F9310D" w:rsidP="00B63F60">
      <w:pPr>
        <w:pStyle w:val="a3"/>
        <w:tabs>
          <w:tab w:val="left" w:pos="1134"/>
        </w:tabs>
        <w:spacing w:before="60" w:after="0" w:line="240" w:lineRule="auto"/>
        <w:ind w:left="0" w:firstLine="709"/>
        <w:contextualSpacing w:val="0"/>
        <w:jc w:val="both"/>
        <w:rPr>
          <w:rFonts w:ascii="Tahoma" w:hAnsi="Tahoma" w:cs="Tahoma"/>
          <w:sz w:val="24"/>
          <w:szCs w:val="24"/>
        </w:rPr>
      </w:pPr>
      <w:r w:rsidRPr="00F9310D">
        <w:rPr>
          <w:rFonts w:ascii="Tahoma" w:hAnsi="Tahoma" w:cs="Tahoma"/>
          <w:sz w:val="24"/>
          <w:szCs w:val="24"/>
        </w:rPr>
        <w:t>ГОСТ 12.2.007.0-75 Система стандартов безопасности труда. Изделия электротехнические. Общие требования безопасности</w:t>
      </w:r>
    </w:p>
    <w:p w14:paraId="71152A3D" w14:textId="77777777" w:rsidR="00F9310D" w:rsidRPr="00F9310D" w:rsidRDefault="00F9310D" w:rsidP="00B63F60">
      <w:pPr>
        <w:pStyle w:val="a3"/>
        <w:tabs>
          <w:tab w:val="left" w:pos="1134"/>
        </w:tabs>
        <w:spacing w:before="60" w:after="0" w:line="240" w:lineRule="auto"/>
        <w:ind w:left="0" w:firstLine="709"/>
        <w:contextualSpacing w:val="0"/>
        <w:jc w:val="both"/>
        <w:rPr>
          <w:rFonts w:ascii="Tahoma" w:hAnsi="Tahoma" w:cs="Tahoma"/>
          <w:sz w:val="24"/>
          <w:szCs w:val="24"/>
        </w:rPr>
      </w:pPr>
      <w:r w:rsidRPr="00F9310D">
        <w:rPr>
          <w:rFonts w:ascii="Tahoma" w:hAnsi="Tahoma" w:cs="Tahoma"/>
          <w:sz w:val="24"/>
          <w:szCs w:val="24"/>
        </w:rPr>
        <w:t>ГОСТ 21.208-2013 Система проектной документации для строительства. Автоматизация технологических процессов. Обозначения условные приборов и средств автоматизации в схемах</w:t>
      </w:r>
    </w:p>
    <w:p w14:paraId="540261B7" w14:textId="77777777" w:rsidR="00F9310D" w:rsidRPr="00F9310D" w:rsidRDefault="00F9310D" w:rsidP="00B63F60">
      <w:pPr>
        <w:pStyle w:val="a3"/>
        <w:tabs>
          <w:tab w:val="left" w:pos="1134"/>
        </w:tabs>
        <w:spacing w:before="60" w:after="0" w:line="240" w:lineRule="auto"/>
        <w:ind w:left="0" w:firstLine="709"/>
        <w:contextualSpacing w:val="0"/>
        <w:jc w:val="both"/>
        <w:rPr>
          <w:rFonts w:ascii="Tahoma" w:hAnsi="Tahoma" w:cs="Tahoma"/>
          <w:sz w:val="24"/>
          <w:szCs w:val="24"/>
        </w:rPr>
      </w:pPr>
      <w:r w:rsidRPr="00F9310D">
        <w:rPr>
          <w:rFonts w:ascii="Tahoma" w:hAnsi="Tahoma" w:cs="Tahoma"/>
          <w:sz w:val="24"/>
          <w:szCs w:val="24"/>
        </w:rPr>
        <w:t>ГОСТ 21.408-2013 Система проектной документации для строительства. Правила выполнения рабочей документации автоматизации технологических процессов</w:t>
      </w:r>
    </w:p>
    <w:p w14:paraId="7A6B978C" w14:textId="77777777" w:rsidR="00F9310D" w:rsidRPr="00F9310D" w:rsidRDefault="00F9310D" w:rsidP="00B63F60">
      <w:pPr>
        <w:pStyle w:val="a3"/>
        <w:tabs>
          <w:tab w:val="left" w:pos="1134"/>
        </w:tabs>
        <w:spacing w:before="60" w:after="0" w:line="240" w:lineRule="auto"/>
        <w:ind w:left="0" w:firstLine="709"/>
        <w:contextualSpacing w:val="0"/>
        <w:jc w:val="both"/>
        <w:rPr>
          <w:rFonts w:ascii="Tahoma" w:hAnsi="Tahoma" w:cs="Tahoma"/>
          <w:sz w:val="24"/>
          <w:szCs w:val="24"/>
        </w:rPr>
      </w:pPr>
      <w:r w:rsidRPr="00F9310D">
        <w:rPr>
          <w:rFonts w:ascii="Tahoma" w:hAnsi="Tahoma" w:cs="Tahoma"/>
          <w:sz w:val="24"/>
          <w:szCs w:val="24"/>
        </w:rPr>
        <w:t>ГОСТ 34.201-2020 Информационные технологии. Комплекс стандартов на автоматизированные системы. Виды, комплектность и обозначение документов при создании автоматизированных систем</w:t>
      </w:r>
    </w:p>
    <w:p w14:paraId="0CA1CF8C" w14:textId="77777777" w:rsidR="00F9310D" w:rsidRPr="00F9310D" w:rsidRDefault="00F9310D" w:rsidP="00B63F60">
      <w:pPr>
        <w:pStyle w:val="a3"/>
        <w:tabs>
          <w:tab w:val="left" w:pos="1134"/>
        </w:tabs>
        <w:spacing w:before="60" w:after="0" w:line="240" w:lineRule="auto"/>
        <w:ind w:left="0" w:firstLine="709"/>
        <w:contextualSpacing w:val="0"/>
        <w:jc w:val="both"/>
        <w:rPr>
          <w:rFonts w:ascii="Tahoma" w:hAnsi="Tahoma" w:cs="Tahoma"/>
          <w:sz w:val="24"/>
          <w:szCs w:val="24"/>
        </w:rPr>
      </w:pPr>
      <w:r w:rsidRPr="00F9310D">
        <w:rPr>
          <w:rFonts w:ascii="Tahoma" w:hAnsi="Tahoma" w:cs="Tahoma"/>
          <w:sz w:val="24"/>
          <w:szCs w:val="24"/>
        </w:rPr>
        <w:t>ГОСТ 34.601-90 Информационная технология. Комплекс стандартов на автоматизированные системы. Автоматизированные системы. Стадии создания</w:t>
      </w:r>
    </w:p>
    <w:p w14:paraId="36A3E0BD" w14:textId="77777777" w:rsidR="00F9310D" w:rsidRPr="00F9310D" w:rsidRDefault="00F9310D" w:rsidP="00B63F60">
      <w:pPr>
        <w:pStyle w:val="a3"/>
        <w:tabs>
          <w:tab w:val="left" w:pos="1134"/>
        </w:tabs>
        <w:spacing w:before="60" w:after="0" w:line="240" w:lineRule="auto"/>
        <w:ind w:left="0" w:firstLine="709"/>
        <w:contextualSpacing w:val="0"/>
        <w:jc w:val="both"/>
        <w:rPr>
          <w:rFonts w:ascii="Tahoma" w:hAnsi="Tahoma" w:cs="Tahoma"/>
          <w:sz w:val="24"/>
          <w:szCs w:val="24"/>
        </w:rPr>
      </w:pPr>
      <w:r w:rsidRPr="00F9310D">
        <w:rPr>
          <w:rFonts w:ascii="Tahoma" w:hAnsi="Tahoma" w:cs="Tahoma"/>
          <w:sz w:val="24"/>
          <w:szCs w:val="24"/>
        </w:rPr>
        <w:t>ГОСТ 34.602-2020 Информационные технологии. Комплекс стандартов на автоматизированные системы. Техническое задание на создание автоматизированной системы</w:t>
      </w:r>
    </w:p>
    <w:p w14:paraId="47F172F3" w14:textId="77777777" w:rsidR="00F9310D" w:rsidRPr="00F9310D" w:rsidRDefault="00F9310D" w:rsidP="00B63F60">
      <w:pPr>
        <w:pStyle w:val="a3"/>
        <w:tabs>
          <w:tab w:val="left" w:pos="1134"/>
        </w:tabs>
        <w:spacing w:before="60" w:after="0" w:line="240" w:lineRule="auto"/>
        <w:ind w:left="0" w:firstLine="709"/>
        <w:contextualSpacing w:val="0"/>
        <w:jc w:val="both"/>
        <w:rPr>
          <w:rFonts w:ascii="Tahoma" w:hAnsi="Tahoma" w:cs="Tahoma"/>
          <w:sz w:val="24"/>
          <w:szCs w:val="24"/>
        </w:rPr>
      </w:pPr>
      <w:r w:rsidRPr="00F9310D">
        <w:rPr>
          <w:rFonts w:ascii="Tahoma" w:hAnsi="Tahoma" w:cs="Tahoma"/>
          <w:sz w:val="24"/>
          <w:szCs w:val="24"/>
        </w:rPr>
        <w:t xml:space="preserve">ГОСТ 14254-2015 </w:t>
      </w:r>
      <w:r w:rsidR="004C5A76" w:rsidRPr="00F9310D">
        <w:rPr>
          <w:rFonts w:ascii="Tahoma" w:hAnsi="Tahoma" w:cs="Tahoma"/>
          <w:sz w:val="24"/>
          <w:szCs w:val="24"/>
        </w:rPr>
        <w:t>Степени</w:t>
      </w:r>
      <w:r w:rsidRPr="00F9310D">
        <w:rPr>
          <w:rFonts w:ascii="Tahoma" w:hAnsi="Tahoma" w:cs="Tahoma"/>
          <w:sz w:val="24"/>
          <w:szCs w:val="24"/>
        </w:rPr>
        <w:t xml:space="preserve"> защиты, обеспечиваемые оболочками (Код IP)</w:t>
      </w:r>
    </w:p>
    <w:p w14:paraId="14D3A846" w14:textId="77777777" w:rsidR="00F9310D" w:rsidRPr="00F9310D" w:rsidRDefault="00F9310D" w:rsidP="00B63F60">
      <w:pPr>
        <w:pStyle w:val="a3"/>
        <w:tabs>
          <w:tab w:val="left" w:pos="1134"/>
        </w:tabs>
        <w:spacing w:before="60" w:after="0" w:line="240" w:lineRule="auto"/>
        <w:ind w:left="0" w:firstLine="709"/>
        <w:contextualSpacing w:val="0"/>
        <w:jc w:val="both"/>
        <w:rPr>
          <w:rFonts w:ascii="Tahoma" w:hAnsi="Tahoma" w:cs="Tahoma"/>
          <w:sz w:val="24"/>
          <w:szCs w:val="24"/>
        </w:rPr>
      </w:pPr>
      <w:r w:rsidRPr="00F9310D">
        <w:rPr>
          <w:rFonts w:ascii="Tahoma" w:hAnsi="Tahoma" w:cs="Tahoma"/>
          <w:sz w:val="24"/>
          <w:szCs w:val="24"/>
        </w:rPr>
        <w:t>ГОСТ 21552-84 Средства вычислительной техники. Общие технические требования, приемка, методы испытаний, маркировка, упаковка, транспортирование и хранение</w:t>
      </w:r>
    </w:p>
    <w:p w14:paraId="16EB50A9" w14:textId="77777777" w:rsidR="00F9310D" w:rsidRPr="00F9310D" w:rsidRDefault="00F9310D" w:rsidP="00B63F60">
      <w:pPr>
        <w:pStyle w:val="a3"/>
        <w:tabs>
          <w:tab w:val="left" w:pos="1134"/>
        </w:tabs>
        <w:spacing w:before="60" w:after="0" w:line="240" w:lineRule="auto"/>
        <w:ind w:left="0" w:firstLine="709"/>
        <w:contextualSpacing w:val="0"/>
        <w:jc w:val="both"/>
        <w:rPr>
          <w:rFonts w:ascii="Tahoma" w:hAnsi="Tahoma" w:cs="Tahoma"/>
          <w:sz w:val="24"/>
          <w:szCs w:val="24"/>
        </w:rPr>
      </w:pPr>
      <w:r w:rsidRPr="00F9310D">
        <w:rPr>
          <w:rFonts w:ascii="Tahoma" w:hAnsi="Tahoma" w:cs="Tahoma"/>
          <w:sz w:val="24"/>
          <w:szCs w:val="24"/>
        </w:rPr>
        <w:t>ГОСТ 24846-2019 Грунты. Методы измерения деформаций оснований зданий и сооружений</w:t>
      </w:r>
    </w:p>
    <w:p w14:paraId="5C8224F5" w14:textId="77777777" w:rsidR="00F9310D" w:rsidRPr="00F9310D" w:rsidRDefault="00F9310D" w:rsidP="00B63F60">
      <w:pPr>
        <w:pStyle w:val="a3"/>
        <w:tabs>
          <w:tab w:val="left" w:pos="1134"/>
        </w:tabs>
        <w:spacing w:before="60" w:after="0" w:line="240" w:lineRule="auto"/>
        <w:ind w:left="0" w:firstLine="709"/>
        <w:contextualSpacing w:val="0"/>
        <w:jc w:val="both"/>
        <w:rPr>
          <w:rFonts w:ascii="Tahoma" w:hAnsi="Tahoma" w:cs="Tahoma"/>
          <w:sz w:val="24"/>
          <w:szCs w:val="24"/>
        </w:rPr>
      </w:pPr>
      <w:r w:rsidRPr="00F9310D">
        <w:rPr>
          <w:rFonts w:ascii="Tahoma" w:hAnsi="Tahoma" w:cs="Tahoma"/>
          <w:sz w:val="24"/>
          <w:szCs w:val="24"/>
        </w:rPr>
        <w:t>ГОСТ 25358-2020 Грунты. Метод полевого определения температуры</w:t>
      </w:r>
    </w:p>
    <w:p w14:paraId="07D0A260" w14:textId="77777777" w:rsidR="00F9310D" w:rsidRPr="00F9310D" w:rsidRDefault="00F9310D" w:rsidP="00B63F60">
      <w:pPr>
        <w:pStyle w:val="a3"/>
        <w:tabs>
          <w:tab w:val="left" w:pos="1134"/>
        </w:tabs>
        <w:spacing w:before="60" w:after="0" w:line="240" w:lineRule="auto"/>
        <w:ind w:left="0" w:firstLine="709"/>
        <w:contextualSpacing w:val="0"/>
        <w:jc w:val="both"/>
        <w:rPr>
          <w:rFonts w:ascii="Tahoma" w:hAnsi="Tahoma" w:cs="Tahoma"/>
          <w:sz w:val="24"/>
          <w:szCs w:val="24"/>
        </w:rPr>
      </w:pPr>
      <w:r w:rsidRPr="00F9310D">
        <w:rPr>
          <w:rFonts w:ascii="Tahoma" w:hAnsi="Tahoma" w:cs="Tahoma"/>
          <w:sz w:val="24"/>
          <w:szCs w:val="24"/>
        </w:rPr>
        <w:t>ГОСТ 27751-2014 Надежность строительных конструкций и оснований. Основные положения</w:t>
      </w:r>
    </w:p>
    <w:p w14:paraId="69F1E868" w14:textId="77777777" w:rsidR="00F9310D" w:rsidRDefault="00F9310D" w:rsidP="00B63F60">
      <w:pPr>
        <w:pStyle w:val="a3"/>
        <w:tabs>
          <w:tab w:val="left" w:pos="1134"/>
        </w:tabs>
        <w:spacing w:before="60" w:after="0" w:line="240" w:lineRule="auto"/>
        <w:ind w:left="0" w:firstLine="709"/>
        <w:contextualSpacing w:val="0"/>
        <w:jc w:val="both"/>
        <w:rPr>
          <w:rFonts w:ascii="Tahoma" w:hAnsi="Tahoma" w:cs="Tahoma"/>
          <w:sz w:val="24"/>
          <w:szCs w:val="24"/>
        </w:rPr>
      </w:pPr>
      <w:r w:rsidRPr="00F9310D">
        <w:rPr>
          <w:rFonts w:ascii="Tahoma" w:hAnsi="Tahoma" w:cs="Tahoma"/>
          <w:sz w:val="24"/>
          <w:szCs w:val="24"/>
        </w:rPr>
        <w:t>ГОСТ 31937-2011 Здания и сооружения. Правила обследования и мониторинга технического состояния</w:t>
      </w:r>
    </w:p>
    <w:p w14:paraId="604207DD" w14:textId="76551A4C" w:rsidR="00FC677F" w:rsidRPr="00F9310D" w:rsidRDefault="00FC677F" w:rsidP="00A67F84">
      <w:pPr>
        <w:pStyle w:val="a3"/>
        <w:tabs>
          <w:tab w:val="left" w:pos="1134"/>
        </w:tabs>
        <w:spacing w:before="60" w:after="0" w:line="240" w:lineRule="auto"/>
        <w:ind w:left="0" w:firstLine="709"/>
        <w:contextualSpacing w:val="0"/>
        <w:jc w:val="both"/>
        <w:rPr>
          <w:rFonts w:ascii="Tahoma" w:hAnsi="Tahoma" w:cs="Tahoma"/>
          <w:sz w:val="24"/>
          <w:szCs w:val="24"/>
        </w:rPr>
      </w:pPr>
      <w:r w:rsidRPr="00FC677F">
        <w:rPr>
          <w:rFonts w:ascii="Tahoma" w:hAnsi="Tahoma" w:cs="Tahoma"/>
          <w:sz w:val="24"/>
          <w:szCs w:val="24"/>
        </w:rPr>
        <w:t>ГОСТ Р 22.1.12-2005 Безопасность в чрезвычайных ситуациях. Структурированная система мониторинга и управления инженерными системами зданий и сооружений. Общие требования.</w:t>
      </w:r>
    </w:p>
    <w:p w14:paraId="60349C90" w14:textId="77777777" w:rsidR="00AA6527" w:rsidRDefault="00AA6527" w:rsidP="00FA015E">
      <w:pPr>
        <w:pStyle w:val="a3"/>
        <w:numPr>
          <w:ilvl w:val="0"/>
          <w:numId w:val="1"/>
        </w:numPr>
        <w:tabs>
          <w:tab w:val="left" w:pos="1134"/>
        </w:tabs>
        <w:spacing w:before="240" w:after="240" w:line="240" w:lineRule="auto"/>
        <w:ind w:left="709" w:firstLine="0"/>
        <w:contextualSpacing w:val="0"/>
        <w:jc w:val="both"/>
        <w:rPr>
          <w:rFonts w:ascii="Tahoma" w:hAnsi="Tahoma" w:cs="Tahoma"/>
          <w:b/>
          <w:sz w:val="28"/>
          <w:szCs w:val="24"/>
        </w:rPr>
      </w:pPr>
      <w:r>
        <w:rPr>
          <w:rFonts w:ascii="Tahoma" w:hAnsi="Tahoma" w:cs="Tahoma"/>
          <w:b/>
          <w:sz w:val="28"/>
          <w:szCs w:val="24"/>
        </w:rPr>
        <w:lastRenderedPageBreak/>
        <w:t>Обозначения и сокращения</w:t>
      </w:r>
    </w:p>
    <w:p w14:paraId="5D67186D"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3G</w:t>
      </w:r>
      <w:r w:rsidRPr="00F54567">
        <w:rPr>
          <w:rFonts w:ascii="Tahoma" w:hAnsi="Tahoma" w:cs="Tahoma"/>
          <w:sz w:val="24"/>
          <w:szCs w:val="24"/>
        </w:rPr>
        <w:t xml:space="preserve"> – технологии мобильной связи 3–</w:t>
      </w:r>
      <w:proofErr w:type="spellStart"/>
      <w:r w:rsidRPr="00F54567">
        <w:rPr>
          <w:rFonts w:ascii="Tahoma" w:hAnsi="Tahoma" w:cs="Tahoma"/>
          <w:sz w:val="24"/>
          <w:szCs w:val="24"/>
        </w:rPr>
        <w:t>го</w:t>
      </w:r>
      <w:proofErr w:type="spellEnd"/>
      <w:r w:rsidRPr="00F54567">
        <w:rPr>
          <w:rFonts w:ascii="Tahoma" w:hAnsi="Tahoma" w:cs="Tahoma"/>
          <w:sz w:val="24"/>
          <w:szCs w:val="24"/>
        </w:rPr>
        <w:t xml:space="preserve"> поколения — набор услуг, который объединяет как высокоскоростной мобильный доступ с услугами сети Интернет, так и технологию радиосвязи, которая создаёт канал передачи данных;</w:t>
      </w:r>
    </w:p>
    <w:p w14:paraId="5720FED0"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4G</w:t>
      </w:r>
      <w:r w:rsidRPr="00F54567">
        <w:rPr>
          <w:rFonts w:ascii="Tahoma" w:hAnsi="Tahoma" w:cs="Tahoma"/>
          <w:sz w:val="24"/>
          <w:szCs w:val="24"/>
        </w:rPr>
        <w:t xml:space="preserve"> – поколение мобильной связи с повышенными требованиями;</w:t>
      </w:r>
    </w:p>
    <w:p w14:paraId="27DC5D03"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proofErr w:type="spellStart"/>
      <w:r w:rsidRPr="00F54567">
        <w:rPr>
          <w:rFonts w:ascii="Tahoma" w:hAnsi="Tahoma" w:cs="Tahoma"/>
          <w:b/>
          <w:sz w:val="24"/>
          <w:szCs w:val="24"/>
        </w:rPr>
        <w:t>Ethernet</w:t>
      </w:r>
      <w:proofErr w:type="spellEnd"/>
      <w:r w:rsidRPr="00F54567">
        <w:rPr>
          <w:rFonts w:ascii="Tahoma" w:hAnsi="Tahoma" w:cs="Tahoma"/>
          <w:sz w:val="24"/>
          <w:szCs w:val="24"/>
        </w:rPr>
        <w:t xml:space="preserve"> – семейство технологий пакетной передачи данных между устройствами для компьютерных и промышленных сетей;</w:t>
      </w:r>
    </w:p>
    <w:p w14:paraId="4BE901B3"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FBD</w:t>
      </w:r>
      <w:r w:rsidRPr="00F54567">
        <w:rPr>
          <w:rFonts w:ascii="Tahoma" w:hAnsi="Tahoma" w:cs="Tahoma"/>
          <w:sz w:val="24"/>
          <w:szCs w:val="24"/>
        </w:rPr>
        <w:t xml:space="preserve"> – графический язык программирования стандарта МЭК 61131–3 (</w:t>
      </w:r>
      <w:proofErr w:type="spellStart"/>
      <w:r w:rsidRPr="00F54567">
        <w:rPr>
          <w:rFonts w:ascii="Tahoma" w:hAnsi="Tahoma" w:cs="Tahoma"/>
          <w:sz w:val="24"/>
          <w:szCs w:val="24"/>
        </w:rPr>
        <w:t>Function</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Block</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Diagram</w:t>
      </w:r>
      <w:proofErr w:type="spellEnd"/>
      <w:r w:rsidRPr="00F54567">
        <w:rPr>
          <w:rFonts w:ascii="Tahoma" w:hAnsi="Tahoma" w:cs="Tahoma"/>
          <w:sz w:val="24"/>
          <w:szCs w:val="24"/>
        </w:rPr>
        <w:t>);</w:t>
      </w:r>
    </w:p>
    <w:p w14:paraId="44F3000D"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FTP</w:t>
      </w:r>
      <w:r w:rsidRPr="00F54567">
        <w:rPr>
          <w:rFonts w:ascii="Tahoma" w:hAnsi="Tahoma" w:cs="Tahoma"/>
          <w:sz w:val="24"/>
          <w:szCs w:val="24"/>
        </w:rPr>
        <w:t xml:space="preserve"> – протокол передачи файлов по сети (</w:t>
      </w:r>
      <w:proofErr w:type="spellStart"/>
      <w:r w:rsidRPr="00F54567">
        <w:rPr>
          <w:rFonts w:ascii="Tahoma" w:hAnsi="Tahoma" w:cs="Tahoma"/>
          <w:sz w:val="24"/>
          <w:szCs w:val="24"/>
        </w:rPr>
        <w:t>File</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Transfer</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Protocol</w:t>
      </w:r>
      <w:proofErr w:type="spellEnd"/>
      <w:r w:rsidRPr="00F54567">
        <w:rPr>
          <w:rFonts w:ascii="Tahoma" w:hAnsi="Tahoma" w:cs="Tahoma"/>
          <w:sz w:val="24"/>
          <w:szCs w:val="24"/>
        </w:rPr>
        <w:t>);</w:t>
      </w:r>
    </w:p>
    <w:p w14:paraId="3955CC43"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HTTP</w:t>
      </w:r>
      <w:r w:rsidRPr="00F54567">
        <w:rPr>
          <w:rFonts w:ascii="Tahoma" w:hAnsi="Tahoma" w:cs="Tahoma"/>
          <w:sz w:val="24"/>
          <w:szCs w:val="24"/>
        </w:rPr>
        <w:t xml:space="preserve"> – протокол прикладного уровня передачи данных (</w:t>
      </w:r>
      <w:proofErr w:type="spellStart"/>
      <w:r w:rsidRPr="00F54567">
        <w:rPr>
          <w:rFonts w:ascii="Tahoma" w:hAnsi="Tahoma" w:cs="Tahoma"/>
          <w:sz w:val="24"/>
          <w:szCs w:val="24"/>
        </w:rPr>
        <w:t>HyperText</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Transfer</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Protocol</w:t>
      </w:r>
      <w:proofErr w:type="spellEnd"/>
      <w:r w:rsidRPr="00F54567">
        <w:rPr>
          <w:rFonts w:ascii="Tahoma" w:hAnsi="Tahoma" w:cs="Tahoma"/>
          <w:sz w:val="24"/>
          <w:szCs w:val="24"/>
        </w:rPr>
        <w:t>);</w:t>
      </w:r>
    </w:p>
    <w:p w14:paraId="2B8A0281"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HTTPS</w:t>
      </w:r>
      <w:r w:rsidRPr="00F54567">
        <w:rPr>
          <w:rFonts w:ascii="Tahoma" w:hAnsi="Tahoma" w:cs="Tahoma"/>
          <w:sz w:val="24"/>
          <w:szCs w:val="24"/>
        </w:rPr>
        <w:t xml:space="preserve"> – расширение протокола HTTP для поддержки шифрования в целях повышения безопасности (</w:t>
      </w:r>
      <w:proofErr w:type="spellStart"/>
      <w:r w:rsidRPr="00F54567">
        <w:rPr>
          <w:rFonts w:ascii="Tahoma" w:hAnsi="Tahoma" w:cs="Tahoma"/>
          <w:sz w:val="24"/>
          <w:szCs w:val="24"/>
        </w:rPr>
        <w:t>HyperText</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Transfer</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Protocol</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Secure</w:t>
      </w:r>
      <w:proofErr w:type="spellEnd"/>
      <w:r w:rsidRPr="00F54567">
        <w:rPr>
          <w:rFonts w:ascii="Tahoma" w:hAnsi="Tahoma" w:cs="Tahoma"/>
          <w:sz w:val="24"/>
          <w:szCs w:val="24"/>
        </w:rPr>
        <w:t>);</w:t>
      </w:r>
    </w:p>
    <w:p w14:paraId="688ED25F" w14:textId="77777777" w:rsidR="009C0FA2" w:rsidRPr="00F54567" w:rsidRDefault="009C0FA2" w:rsidP="009C0FA2">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IP</w:t>
      </w:r>
      <w:r w:rsidRPr="00F54567">
        <w:rPr>
          <w:rFonts w:ascii="Tahoma" w:hAnsi="Tahoma" w:cs="Tahoma"/>
          <w:sz w:val="24"/>
          <w:szCs w:val="24"/>
        </w:rPr>
        <w:t xml:space="preserve"> – набор правил, регулирующих формат данных, отправляемых через интернет или локальную сеть (</w:t>
      </w:r>
      <w:proofErr w:type="spellStart"/>
      <w:r w:rsidRPr="00F54567">
        <w:rPr>
          <w:rFonts w:ascii="Tahoma" w:hAnsi="Tahoma" w:cs="Tahoma"/>
          <w:sz w:val="24"/>
          <w:szCs w:val="24"/>
        </w:rPr>
        <w:t>Internet</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Protocol</w:t>
      </w:r>
      <w:proofErr w:type="spellEnd"/>
      <w:r w:rsidRPr="00F54567">
        <w:rPr>
          <w:rFonts w:ascii="Tahoma" w:hAnsi="Tahoma" w:cs="Tahoma"/>
          <w:sz w:val="24"/>
          <w:szCs w:val="24"/>
        </w:rPr>
        <w:t>);</w:t>
      </w:r>
    </w:p>
    <w:p w14:paraId="4A29799A"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proofErr w:type="spellStart"/>
      <w:r w:rsidRPr="00F54567">
        <w:rPr>
          <w:rFonts w:ascii="Tahoma" w:hAnsi="Tahoma" w:cs="Tahoma"/>
          <w:b/>
          <w:sz w:val="24"/>
          <w:szCs w:val="24"/>
        </w:rPr>
        <w:t>LoraWan</w:t>
      </w:r>
      <w:proofErr w:type="spellEnd"/>
      <w:r w:rsidRPr="00F54567">
        <w:rPr>
          <w:rFonts w:ascii="Tahoma" w:hAnsi="Tahoma" w:cs="Tahoma"/>
          <w:sz w:val="24"/>
          <w:szCs w:val="24"/>
        </w:rPr>
        <w:t xml:space="preserve"> – беспроводная технология передачи небольших по объёму данных на дальние расстояния, разработанная для распределённых сетей телеметрии, межмашинного взаимодействия и интернета вещей;</w:t>
      </w:r>
    </w:p>
    <w:p w14:paraId="342AE2C9"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proofErr w:type="spellStart"/>
      <w:r w:rsidRPr="00F54567">
        <w:rPr>
          <w:rFonts w:ascii="Tahoma" w:hAnsi="Tahoma" w:cs="Tahoma"/>
          <w:b/>
          <w:sz w:val="24"/>
          <w:szCs w:val="24"/>
        </w:rPr>
        <w:t>Modbus</w:t>
      </w:r>
      <w:proofErr w:type="spellEnd"/>
      <w:r w:rsidRPr="00F54567">
        <w:rPr>
          <w:rFonts w:ascii="Tahoma" w:hAnsi="Tahoma" w:cs="Tahoma"/>
          <w:sz w:val="24"/>
          <w:szCs w:val="24"/>
        </w:rPr>
        <w:t xml:space="preserve"> – открытый коммуникационный протокол, основанный на архитектуре ведущий — ведомый;</w:t>
      </w:r>
    </w:p>
    <w:p w14:paraId="6C4B0AB0"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MQTT</w:t>
      </w:r>
      <w:r w:rsidRPr="00F54567">
        <w:rPr>
          <w:rFonts w:ascii="Tahoma" w:hAnsi="Tahoma" w:cs="Tahoma"/>
          <w:sz w:val="24"/>
          <w:szCs w:val="24"/>
        </w:rPr>
        <w:t xml:space="preserve"> – упрощённый сетевой протокол, работающий поверх TCP/IP, ориентированный на обмен сообщениями между устройствами по принципу издатель–подписчик (</w:t>
      </w:r>
      <w:proofErr w:type="spellStart"/>
      <w:r w:rsidRPr="00F54567">
        <w:rPr>
          <w:rFonts w:ascii="Tahoma" w:hAnsi="Tahoma" w:cs="Tahoma"/>
          <w:sz w:val="24"/>
          <w:szCs w:val="24"/>
        </w:rPr>
        <w:t>Message</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queuing</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telemetry</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transport</w:t>
      </w:r>
      <w:proofErr w:type="spellEnd"/>
      <w:r w:rsidRPr="00F54567">
        <w:rPr>
          <w:rFonts w:ascii="Tahoma" w:hAnsi="Tahoma" w:cs="Tahoma"/>
          <w:sz w:val="24"/>
          <w:szCs w:val="24"/>
        </w:rPr>
        <w:t>);</w:t>
      </w:r>
    </w:p>
    <w:p w14:paraId="15E601B1"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NB-</w:t>
      </w:r>
      <w:proofErr w:type="spellStart"/>
      <w:r w:rsidRPr="00F54567">
        <w:rPr>
          <w:rFonts w:ascii="Tahoma" w:hAnsi="Tahoma" w:cs="Tahoma"/>
          <w:b/>
          <w:sz w:val="24"/>
          <w:szCs w:val="24"/>
        </w:rPr>
        <w:t>Fi</w:t>
      </w:r>
      <w:proofErr w:type="spellEnd"/>
      <w:r w:rsidRPr="00F54567">
        <w:rPr>
          <w:rFonts w:ascii="Tahoma" w:hAnsi="Tahoma" w:cs="Tahoma"/>
          <w:sz w:val="24"/>
          <w:szCs w:val="24"/>
        </w:rPr>
        <w:t xml:space="preserve"> – открытый протокол беспроводной передачи данных малого объёма на больших расстояниях при низких затратах энергии;</w:t>
      </w:r>
    </w:p>
    <w:p w14:paraId="33DBB19A"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proofErr w:type="spellStart"/>
      <w:r w:rsidRPr="00F54567">
        <w:rPr>
          <w:rFonts w:ascii="Tahoma" w:hAnsi="Tahoma" w:cs="Tahoma"/>
          <w:b/>
          <w:sz w:val="24"/>
          <w:szCs w:val="24"/>
        </w:rPr>
        <w:t>NetBios</w:t>
      </w:r>
      <w:proofErr w:type="spellEnd"/>
      <w:r w:rsidRPr="00F54567">
        <w:rPr>
          <w:rFonts w:ascii="Tahoma" w:hAnsi="Tahoma" w:cs="Tahoma"/>
          <w:sz w:val="24"/>
          <w:szCs w:val="24"/>
        </w:rPr>
        <w:t xml:space="preserve"> – протокол для работы в локальных сетях на персональных ЭВМ типа IBM/PC, разработан в виде интерфейса, который не зависит от фирмы–производителя (</w:t>
      </w:r>
      <w:proofErr w:type="spellStart"/>
      <w:r w:rsidRPr="00F54567">
        <w:rPr>
          <w:rFonts w:ascii="Tahoma" w:hAnsi="Tahoma" w:cs="Tahoma"/>
          <w:sz w:val="24"/>
          <w:szCs w:val="24"/>
        </w:rPr>
        <w:t>Network</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Basic</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Input</w:t>
      </w:r>
      <w:proofErr w:type="spellEnd"/>
      <w:r w:rsidRPr="00F54567">
        <w:rPr>
          <w:rFonts w:ascii="Tahoma" w:hAnsi="Tahoma" w:cs="Tahoma"/>
          <w:sz w:val="24"/>
          <w:szCs w:val="24"/>
        </w:rPr>
        <w:t>/</w:t>
      </w:r>
      <w:proofErr w:type="spellStart"/>
      <w:r w:rsidRPr="00F54567">
        <w:rPr>
          <w:rFonts w:ascii="Tahoma" w:hAnsi="Tahoma" w:cs="Tahoma"/>
          <w:sz w:val="24"/>
          <w:szCs w:val="24"/>
        </w:rPr>
        <w:t>Output</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System</w:t>
      </w:r>
      <w:proofErr w:type="spellEnd"/>
      <w:r w:rsidRPr="00F54567">
        <w:rPr>
          <w:rFonts w:ascii="Tahoma" w:hAnsi="Tahoma" w:cs="Tahoma"/>
          <w:sz w:val="24"/>
          <w:szCs w:val="24"/>
        </w:rPr>
        <w:t>);</w:t>
      </w:r>
    </w:p>
    <w:p w14:paraId="0E3933AB"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NTP</w:t>
      </w:r>
      <w:r w:rsidRPr="00F54567">
        <w:rPr>
          <w:rFonts w:ascii="Tahoma" w:hAnsi="Tahoma" w:cs="Tahoma"/>
          <w:sz w:val="24"/>
          <w:szCs w:val="24"/>
        </w:rPr>
        <w:t xml:space="preserve"> – сетевой протокол для синхронизации внутренних часов компьютера с использованием сетей с переменной латентностью (</w:t>
      </w:r>
      <w:proofErr w:type="spellStart"/>
      <w:r w:rsidRPr="00F54567">
        <w:rPr>
          <w:rFonts w:ascii="Tahoma" w:hAnsi="Tahoma" w:cs="Tahoma"/>
          <w:sz w:val="24"/>
          <w:szCs w:val="24"/>
        </w:rPr>
        <w:t>Network</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Time</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Protocol</w:t>
      </w:r>
      <w:proofErr w:type="spellEnd"/>
      <w:r w:rsidRPr="00F54567">
        <w:rPr>
          <w:rFonts w:ascii="Tahoma" w:hAnsi="Tahoma" w:cs="Tahoma"/>
          <w:sz w:val="24"/>
          <w:szCs w:val="24"/>
        </w:rPr>
        <w:t>);</w:t>
      </w:r>
    </w:p>
    <w:p w14:paraId="437FEEFA" w14:textId="77777777" w:rsidR="009004EA" w:rsidRPr="00F54567" w:rsidRDefault="009004EA" w:rsidP="009004EA">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SMB</w:t>
      </w:r>
      <w:r w:rsidRPr="00F54567">
        <w:rPr>
          <w:rFonts w:ascii="Tahoma" w:hAnsi="Tahoma" w:cs="Tahoma"/>
          <w:sz w:val="24"/>
          <w:szCs w:val="24"/>
        </w:rPr>
        <w:t xml:space="preserve"> – сетевой протокол прикладного уровня для удалённого доступа к файлам, принтерам и другим сетевым ресурсам, а также для </w:t>
      </w:r>
      <w:proofErr w:type="spellStart"/>
      <w:r w:rsidRPr="00F54567">
        <w:rPr>
          <w:rFonts w:ascii="Tahoma" w:hAnsi="Tahoma" w:cs="Tahoma"/>
          <w:sz w:val="24"/>
          <w:szCs w:val="24"/>
        </w:rPr>
        <w:t>межпроцессного</w:t>
      </w:r>
      <w:proofErr w:type="spellEnd"/>
      <w:r w:rsidRPr="00F54567">
        <w:rPr>
          <w:rFonts w:ascii="Tahoma" w:hAnsi="Tahoma" w:cs="Tahoma"/>
          <w:sz w:val="24"/>
          <w:szCs w:val="24"/>
        </w:rPr>
        <w:t xml:space="preserve"> взаимодействия (</w:t>
      </w:r>
      <w:proofErr w:type="spellStart"/>
      <w:r w:rsidRPr="00F54567">
        <w:rPr>
          <w:rFonts w:ascii="Tahoma" w:hAnsi="Tahoma" w:cs="Tahoma"/>
          <w:sz w:val="24"/>
          <w:szCs w:val="24"/>
        </w:rPr>
        <w:t>Server</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Message</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Block</w:t>
      </w:r>
      <w:proofErr w:type="spellEnd"/>
      <w:r w:rsidRPr="00F54567">
        <w:rPr>
          <w:rFonts w:ascii="Tahoma" w:hAnsi="Tahoma" w:cs="Tahoma"/>
          <w:sz w:val="24"/>
          <w:szCs w:val="24"/>
        </w:rPr>
        <w:t>);</w:t>
      </w:r>
    </w:p>
    <w:p w14:paraId="1DFFCE14"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ODBC</w:t>
      </w:r>
      <w:r w:rsidRPr="00F54567">
        <w:rPr>
          <w:rFonts w:ascii="Tahoma" w:hAnsi="Tahoma" w:cs="Tahoma"/>
          <w:sz w:val="24"/>
          <w:szCs w:val="24"/>
        </w:rPr>
        <w:t xml:space="preserve"> – программный интерфейс доступа к базам данных (</w:t>
      </w:r>
      <w:proofErr w:type="spellStart"/>
      <w:r w:rsidRPr="00F54567">
        <w:rPr>
          <w:rFonts w:ascii="Tahoma" w:hAnsi="Tahoma" w:cs="Tahoma"/>
          <w:sz w:val="24"/>
          <w:szCs w:val="24"/>
        </w:rPr>
        <w:t>Open</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Database</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Connectivity</w:t>
      </w:r>
      <w:proofErr w:type="spellEnd"/>
      <w:r w:rsidRPr="00F54567">
        <w:rPr>
          <w:rFonts w:ascii="Tahoma" w:hAnsi="Tahoma" w:cs="Tahoma"/>
          <w:sz w:val="24"/>
          <w:szCs w:val="24"/>
        </w:rPr>
        <w:t>);</w:t>
      </w:r>
    </w:p>
    <w:p w14:paraId="7991A643"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OPC UA</w:t>
      </w:r>
      <w:r w:rsidRPr="00F54567">
        <w:rPr>
          <w:rFonts w:ascii="Tahoma" w:hAnsi="Tahoma" w:cs="Tahoma"/>
          <w:sz w:val="24"/>
          <w:szCs w:val="24"/>
        </w:rPr>
        <w:t xml:space="preserve"> – спецификация, определяющая передачу данных в промышленных сетях и взаимодействие устройств в них (</w:t>
      </w:r>
      <w:proofErr w:type="spellStart"/>
      <w:r w:rsidRPr="00F54567">
        <w:rPr>
          <w:rFonts w:ascii="Tahoma" w:hAnsi="Tahoma" w:cs="Tahoma"/>
          <w:sz w:val="24"/>
          <w:szCs w:val="24"/>
        </w:rPr>
        <w:t>Open</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Platform</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Communications</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Unified</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Architecture</w:t>
      </w:r>
      <w:proofErr w:type="spellEnd"/>
      <w:r w:rsidRPr="00F54567">
        <w:rPr>
          <w:rFonts w:ascii="Tahoma" w:hAnsi="Tahoma" w:cs="Tahoma"/>
          <w:sz w:val="24"/>
          <w:szCs w:val="24"/>
        </w:rPr>
        <w:t>);</w:t>
      </w:r>
    </w:p>
    <w:p w14:paraId="63A43FBD"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RS485</w:t>
      </w:r>
      <w:r w:rsidRPr="00F54567">
        <w:rPr>
          <w:rFonts w:ascii="Tahoma" w:hAnsi="Tahoma" w:cs="Tahoma"/>
          <w:sz w:val="24"/>
          <w:szCs w:val="24"/>
        </w:rPr>
        <w:t xml:space="preserve"> – стандарт физического уровня для асинхронного интерфейса (</w:t>
      </w:r>
      <w:proofErr w:type="spellStart"/>
      <w:r w:rsidRPr="00F54567">
        <w:rPr>
          <w:rFonts w:ascii="Tahoma" w:hAnsi="Tahoma" w:cs="Tahoma"/>
          <w:sz w:val="24"/>
          <w:szCs w:val="24"/>
        </w:rPr>
        <w:t>Recommended</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Standard</w:t>
      </w:r>
      <w:proofErr w:type="spellEnd"/>
      <w:r w:rsidRPr="00F54567">
        <w:rPr>
          <w:rFonts w:ascii="Tahoma" w:hAnsi="Tahoma" w:cs="Tahoma"/>
          <w:sz w:val="24"/>
          <w:szCs w:val="24"/>
        </w:rPr>
        <w:t xml:space="preserve"> 485);</w:t>
      </w:r>
    </w:p>
    <w:p w14:paraId="2F2E28FA"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SCADA</w:t>
      </w:r>
      <w:r w:rsidRPr="00F54567">
        <w:rPr>
          <w:rFonts w:ascii="Tahoma" w:hAnsi="Tahoma" w:cs="Tahoma"/>
          <w:sz w:val="24"/>
          <w:szCs w:val="24"/>
        </w:rPr>
        <w:t xml:space="preserve"> – программный пакет, предназначенный для разработки или обеспечения работы в реальном времени систем сбора, обработки, отображения и архивирования информации об объекте мониторинга или управления (</w:t>
      </w:r>
      <w:proofErr w:type="spellStart"/>
      <w:r w:rsidRPr="00F54567">
        <w:rPr>
          <w:rFonts w:ascii="Tahoma" w:hAnsi="Tahoma" w:cs="Tahoma"/>
          <w:sz w:val="24"/>
          <w:szCs w:val="24"/>
        </w:rPr>
        <w:t>Supervisory</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Control</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And</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Data</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Acquisition</w:t>
      </w:r>
      <w:proofErr w:type="spellEnd"/>
      <w:r w:rsidRPr="00F54567">
        <w:rPr>
          <w:rFonts w:ascii="Tahoma" w:hAnsi="Tahoma" w:cs="Tahoma"/>
          <w:sz w:val="24"/>
          <w:szCs w:val="24"/>
        </w:rPr>
        <w:t>);</w:t>
      </w:r>
    </w:p>
    <w:p w14:paraId="18E6C734"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SNMP</w:t>
      </w:r>
      <w:r w:rsidRPr="00F54567">
        <w:rPr>
          <w:rFonts w:ascii="Tahoma" w:hAnsi="Tahoma" w:cs="Tahoma"/>
          <w:sz w:val="24"/>
          <w:szCs w:val="24"/>
        </w:rPr>
        <w:t xml:space="preserve"> – стандартный интернет–протокол для управления устройствами в IP–сетях на основе архитектур TCP/UDP (</w:t>
      </w:r>
      <w:proofErr w:type="spellStart"/>
      <w:r w:rsidRPr="00F54567">
        <w:rPr>
          <w:rFonts w:ascii="Tahoma" w:hAnsi="Tahoma" w:cs="Tahoma"/>
          <w:sz w:val="24"/>
          <w:szCs w:val="24"/>
        </w:rPr>
        <w:t>Simple</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Network</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Management</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Protocol</w:t>
      </w:r>
      <w:proofErr w:type="spellEnd"/>
      <w:r w:rsidRPr="00F54567">
        <w:rPr>
          <w:rFonts w:ascii="Tahoma" w:hAnsi="Tahoma" w:cs="Tahoma"/>
          <w:sz w:val="24"/>
          <w:szCs w:val="24"/>
        </w:rPr>
        <w:t>);</w:t>
      </w:r>
    </w:p>
    <w:p w14:paraId="6874DB32"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lastRenderedPageBreak/>
        <w:t>SQL</w:t>
      </w:r>
      <w:r w:rsidRPr="00F54567">
        <w:rPr>
          <w:rFonts w:ascii="Tahoma" w:hAnsi="Tahoma" w:cs="Tahoma"/>
          <w:sz w:val="24"/>
          <w:szCs w:val="24"/>
        </w:rPr>
        <w:t xml:space="preserve"> – декларативный язык программирования, применяемый для создания, модификации и управления данными в реляционной базе данных, управляемой соответствующей системой управления базами данных (</w:t>
      </w:r>
      <w:proofErr w:type="spellStart"/>
      <w:r w:rsidRPr="00F54567">
        <w:rPr>
          <w:rFonts w:ascii="Tahoma" w:hAnsi="Tahoma" w:cs="Tahoma"/>
          <w:sz w:val="24"/>
          <w:szCs w:val="24"/>
        </w:rPr>
        <w:t>Structured</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Query</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Language</w:t>
      </w:r>
      <w:proofErr w:type="spellEnd"/>
      <w:r w:rsidRPr="00F54567">
        <w:rPr>
          <w:rFonts w:ascii="Tahoma" w:hAnsi="Tahoma" w:cs="Tahoma"/>
          <w:sz w:val="24"/>
          <w:szCs w:val="24"/>
        </w:rPr>
        <w:t>);</w:t>
      </w:r>
    </w:p>
    <w:p w14:paraId="660A0E0A"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ST</w:t>
      </w:r>
      <w:r w:rsidRPr="00F54567">
        <w:rPr>
          <w:rFonts w:ascii="Tahoma" w:hAnsi="Tahoma" w:cs="Tahoma"/>
          <w:sz w:val="24"/>
          <w:szCs w:val="24"/>
        </w:rPr>
        <w:t xml:space="preserve"> – язык программирования стандарта МЭК 61131–3 (</w:t>
      </w:r>
      <w:proofErr w:type="spellStart"/>
      <w:r w:rsidRPr="00F54567">
        <w:rPr>
          <w:rFonts w:ascii="Tahoma" w:hAnsi="Tahoma" w:cs="Tahoma"/>
          <w:sz w:val="24"/>
          <w:szCs w:val="24"/>
        </w:rPr>
        <w:t>Structured</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Text</w:t>
      </w:r>
      <w:proofErr w:type="spellEnd"/>
      <w:r w:rsidRPr="00F54567">
        <w:rPr>
          <w:rFonts w:ascii="Tahoma" w:hAnsi="Tahoma" w:cs="Tahoma"/>
          <w:sz w:val="24"/>
          <w:szCs w:val="24"/>
        </w:rPr>
        <w:t>);</w:t>
      </w:r>
    </w:p>
    <w:p w14:paraId="2AC97FA8"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TDS</w:t>
      </w:r>
      <w:r w:rsidRPr="00F54567">
        <w:rPr>
          <w:rFonts w:ascii="Tahoma" w:hAnsi="Tahoma" w:cs="Tahoma"/>
          <w:sz w:val="24"/>
          <w:szCs w:val="24"/>
        </w:rPr>
        <w:t xml:space="preserve"> – </w:t>
      </w:r>
      <w:r w:rsidR="009C0FA2" w:rsidRPr="00F54567">
        <w:rPr>
          <w:rFonts w:ascii="Tahoma" w:hAnsi="Tahoma" w:cs="Tahoma"/>
          <w:sz w:val="24"/>
          <w:szCs w:val="24"/>
        </w:rPr>
        <w:t>прикладной протокол,</w:t>
      </w:r>
      <w:r w:rsidRPr="00F54567">
        <w:rPr>
          <w:rFonts w:ascii="Tahoma" w:hAnsi="Tahoma" w:cs="Tahoma"/>
          <w:sz w:val="24"/>
          <w:szCs w:val="24"/>
        </w:rPr>
        <w:t xml:space="preserve"> используемый для передачи данных между сервером базы данных и клиентом (</w:t>
      </w:r>
      <w:proofErr w:type="spellStart"/>
      <w:r w:rsidRPr="00F54567">
        <w:rPr>
          <w:rFonts w:ascii="Tahoma" w:hAnsi="Tahoma" w:cs="Tahoma"/>
          <w:sz w:val="24"/>
          <w:szCs w:val="24"/>
        </w:rPr>
        <w:t>Tabular</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Data</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Stream</w:t>
      </w:r>
      <w:proofErr w:type="spellEnd"/>
      <w:r w:rsidRPr="00F54567">
        <w:rPr>
          <w:rFonts w:ascii="Tahoma" w:hAnsi="Tahoma" w:cs="Tahoma"/>
          <w:sz w:val="24"/>
          <w:szCs w:val="24"/>
        </w:rPr>
        <w:t>);</w:t>
      </w:r>
    </w:p>
    <w:p w14:paraId="0F332AB3"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TCP</w:t>
      </w:r>
      <w:r w:rsidRPr="00F54567">
        <w:rPr>
          <w:rFonts w:ascii="Tahoma" w:hAnsi="Tahoma" w:cs="Tahoma"/>
          <w:sz w:val="24"/>
          <w:szCs w:val="24"/>
        </w:rPr>
        <w:t xml:space="preserve"> – один из основных протоколов передачи данных предназначенный для управления передачей данных в Интернете (</w:t>
      </w:r>
      <w:proofErr w:type="spellStart"/>
      <w:r w:rsidRPr="00F54567">
        <w:rPr>
          <w:rFonts w:ascii="Tahoma" w:hAnsi="Tahoma" w:cs="Tahoma"/>
          <w:sz w:val="24"/>
          <w:szCs w:val="24"/>
        </w:rPr>
        <w:t>Transmission</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Control</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Protocol</w:t>
      </w:r>
      <w:proofErr w:type="spellEnd"/>
      <w:r w:rsidRPr="00F54567">
        <w:rPr>
          <w:rFonts w:ascii="Tahoma" w:hAnsi="Tahoma" w:cs="Tahoma"/>
          <w:sz w:val="24"/>
          <w:szCs w:val="24"/>
        </w:rPr>
        <w:t>);</w:t>
      </w:r>
    </w:p>
    <w:p w14:paraId="38F9C043"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USB</w:t>
      </w:r>
      <w:r w:rsidRPr="00F54567">
        <w:rPr>
          <w:rFonts w:ascii="Tahoma" w:hAnsi="Tahoma" w:cs="Tahoma"/>
          <w:sz w:val="24"/>
          <w:szCs w:val="24"/>
        </w:rPr>
        <w:t xml:space="preserve"> – последовательный интерфейс для подключения периферийных устройств к вычислительной технике (</w:t>
      </w:r>
      <w:proofErr w:type="spellStart"/>
      <w:r w:rsidRPr="00F54567">
        <w:rPr>
          <w:rFonts w:ascii="Tahoma" w:hAnsi="Tahoma" w:cs="Tahoma"/>
          <w:sz w:val="24"/>
          <w:szCs w:val="24"/>
        </w:rPr>
        <w:t>Universal</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Serial</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Bus</w:t>
      </w:r>
      <w:proofErr w:type="spellEnd"/>
      <w:r w:rsidRPr="00F54567">
        <w:rPr>
          <w:rFonts w:ascii="Tahoma" w:hAnsi="Tahoma" w:cs="Tahoma"/>
          <w:sz w:val="24"/>
          <w:szCs w:val="24"/>
        </w:rPr>
        <w:t>);</w:t>
      </w:r>
    </w:p>
    <w:p w14:paraId="60519CC2"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XNB</w:t>
      </w:r>
      <w:r w:rsidRPr="00F54567">
        <w:rPr>
          <w:rFonts w:ascii="Tahoma" w:hAnsi="Tahoma" w:cs="Tahoma"/>
          <w:sz w:val="24"/>
          <w:szCs w:val="24"/>
        </w:rPr>
        <w:t xml:space="preserve"> – </w:t>
      </w:r>
      <w:proofErr w:type="spellStart"/>
      <w:r w:rsidRPr="00F54567">
        <w:rPr>
          <w:rFonts w:ascii="Tahoma" w:hAnsi="Tahoma" w:cs="Tahoma"/>
          <w:sz w:val="24"/>
          <w:szCs w:val="24"/>
        </w:rPr>
        <w:t>энергоэффективный</w:t>
      </w:r>
      <w:proofErr w:type="spellEnd"/>
      <w:r w:rsidRPr="00F54567">
        <w:rPr>
          <w:rFonts w:ascii="Tahoma" w:hAnsi="Tahoma" w:cs="Tahoma"/>
          <w:sz w:val="24"/>
          <w:szCs w:val="24"/>
        </w:rPr>
        <w:t xml:space="preserve"> протокол связи дальнего радиуса действия (</w:t>
      </w:r>
      <w:proofErr w:type="spellStart"/>
      <w:r w:rsidRPr="00F54567">
        <w:rPr>
          <w:rFonts w:ascii="Tahoma" w:hAnsi="Tahoma" w:cs="Tahoma"/>
          <w:sz w:val="24"/>
          <w:szCs w:val="24"/>
        </w:rPr>
        <w:t>Extended</w:t>
      </w:r>
      <w:proofErr w:type="spellEnd"/>
      <w:r w:rsidRPr="00F54567">
        <w:rPr>
          <w:rFonts w:ascii="Tahoma" w:hAnsi="Tahoma" w:cs="Tahoma"/>
          <w:sz w:val="24"/>
          <w:szCs w:val="24"/>
        </w:rPr>
        <w:t xml:space="preserve"> </w:t>
      </w:r>
      <w:proofErr w:type="spellStart"/>
      <w:r w:rsidRPr="00F54567">
        <w:rPr>
          <w:rFonts w:ascii="Tahoma" w:hAnsi="Tahoma" w:cs="Tahoma"/>
          <w:sz w:val="24"/>
          <w:szCs w:val="24"/>
        </w:rPr>
        <w:t>Narrowband</w:t>
      </w:r>
      <w:proofErr w:type="spellEnd"/>
      <w:r w:rsidRPr="00F54567">
        <w:rPr>
          <w:rFonts w:ascii="Tahoma" w:hAnsi="Tahoma" w:cs="Tahoma"/>
          <w:sz w:val="24"/>
          <w:szCs w:val="24"/>
        </w:rPr>
        <w:t>);</w:t>
      </w:r>
    </w:p>
    <w:p w14:paraId="35F7B730"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АРМ</w:t>
      </w:r>
      <w:r w:rsidRPr="00F54567">
        <w:rPr>
          <w:rFonts w:ascii="Tahoma" w:hAnsi="Tahoma" w:cs="Tahoma"/>
          <w:sz w:val="24"/>
          <w:szCs w:val="24"/>
        </w:rPr>
        <w:t xml:space="preserve"> – автоматизированное рабочее место;</w:t>
      </w:r>
    </w:p>
    <w:p w14:paraId="7B3B77D0"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ГТМ</w:t>
      </w:r>
      <w:r w:rsidRPr="00F54567">
        <w:rPr>
          <w:rFonts w:ascii="Tahoma" w:hAnsi="Tahoma" w:cs="Tahoma"/>
          <w:sz w:val="24"/>
          <w:szCs w:val="24"/>
        </w:rPr>
        <w:t xml:space="preserve"> – геотехнический мониторинг;</w:t>
      </w:r>
    </w:p>
    <w:p w14:paraId="33705C6D"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ЕСКД</w:t>
      </w:r>
      <w:r w:rsidRPr="00F54567">
        <w:rPr>
          <w:rFonts w:ascii="Tahoma" w:hAnsi="Tahoma" w:cs="Tahoma"/>
          <w:sz w:val="24"/>
          <w:szCs w:val="24"/>
        </w:rPr>
        <w:t xml:space="preserve"> – Единая система конструкторской документации;</w:t>
      </w:r>
    </w:p>
    <w:p w14:paraId="789690CB"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ЕСПД</w:t>
      </w:r>
      <w:r w:rsidRPr="00F54567">
        <w:rPr>
          <w:rFonts w:ascii="Tahoma" w:hAnsi="Tahoma" w:cs="Tahoma"/>
          <w:sz w:val="24"/>
          <w:szCs w:val="24"/>
        </w:rPr>
        <w:t xml:space="preserve"> – Единая система программной документации;</w:t>
      </w:r>
    </w:p>
    <w:p w14:paraId="433DBBB9"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ЗФ</w:t>
      </w:r>
      <w:r w:rsidRPr="00F54567">
        <w:rPr>
          <w:rFonts w:ascii="Tahoma" w:hAnsi="Tahoma" w:cs="Tahoma"/>
          <w:sz w:val="24"/>
          <w:szCs w:val="24"/>
        </w:rPr>
        <w:t xml:space="preserve"> – Заполярный филиал публичного акционерного общества «</w:t>
      </w:r>
      <w:proofErr w:type="spellStart"/>
      <w:r w:rsidRPr="00F54567">
        <w:rPr>
          <w:rFonts w:ascii="Tahoma" w:hAnsi="Tahoma" w:cs="Tahoma"/>
          <w:sz w:val="24"/>
          <w:szCs w:val="24"/>
        </w:rPr>
        <w:t>Горно</w:t>
      </w:r>
      <w:proofErr w:type="spellEnd"/>
      <w:r w:rsidRPr="00F54567">
        <w:rPr>
          <w:rFonts w:ascii="Tahoma" w:hAnsi="Tahoma" w:cs="Tahoma"/>
          <w:sz w:val="24"/>
          <w:szCs w:val="24"/>
        </w:rPr>
        <w:t>–металлургическая компания «Норильский никель»;</w:t>
      </w:r>
    </w:p>
    <w:p w14:paraId="32578B57" w14:textId="35075ACC" w:rsidR="00F54567" w:rsidRPr="00D671AC" w:rsidRDefault="00F54567" w:rsidP="00D671AC">
      <w:pPr>
        <w:tabs>
          <w:tab w:val="left" w:pos="1134"/>
        </w:tabs>
        <w:suppressAutoHyphens/>
        <w:spacing w:after="0" w:line="240" w:lineRule="auto"/>
        <w:ind w:firstLine="709"/>
        <w:jc w:val="both"/>
        <w:rPr>
          <w:rFonts w:ascii="Tahoma" w:hAnsi="Tahoma" w:cs="Tahoma"/>
          <w:b/>
          <w:sz w:val="24"/>
          <w:szCs w:val="24"/>
        </w:rPr>
      </w:pPr>
      <w:r w:rsidRPr="00F54567">
        <w:rPr>
          <w:rFonts w:ascii="Tahoma" w:hAnsi="Tahoma" w:cs="Tahoma"/>
          <w:b/>
          <w:sz w:val="24"/>
          <w:szCs w:val="24"/>
        </w:rPr>
        <w:t xml:space="preserve">ИДС </w:t>
      </w:r>
      <w:r w:rsidR="0029646C">
        <w:rPr>
          <w:rFonts w:ascii="Tahoma" w:hAnsi="Tahoma" w:cs="Tahoma"/>
          <w:b/>
          <w:sz w:val="24"/>
          <w:szCs w:val="24"/>
        </w:rPr>
        <w:t>НПР</w:t>
      </w:r>
      <w:r w:rsidR="0029646C" w:rsidRPr="00D671AC">
        <w:rPr>
          <w:rFonts w:ascii="Tahoma" w:hAnsi="Tahoma" w:cs="Tahoma"/>
          <w:b/>
          <w:sz w:val="24"/>
          <w:szCs w:val="24"/>
        </w:rPr>
        <w:t xml:space="preserve"> </w:t>
      </w:r>
      <w:r w:rsidRPr="00D671AC">
        <w:rPr>
          <w:rFonts w:ascii="Tahoma" w:hAnsi="Tahoma" w:cs="Tahoma"/>
          <w:sz w:val="24"/>
          <w:szCs w:val="24"/>
        </w:rPr>
        <w:t xml:space="preserve">– </w:t>
      </w:r>
      <w:r w:rsidR="00D671AC" w:rsidRPr="00D671AC">
        <w:rPr>
          <w:rFonts w:ascii="Tahoma" w:hAnsi="Tahoma" w:cs="Tahoma"/>
          <w:sz w:val="24"/>
          <w:szCs w:val="24"/>
        </w:rPr>
        <w:t>И</w:t>
      </w:r>
      <w:r w:rsidR="00474BAF">
        <w:rPr>
          <w:rFonts w:ascii="Tahoma" w:hAnsi="Tahoma" w:cs="Tahoma"/>
          <w:sz w:val="24"/>
          <w:szCs w:val="24"/>
        </w:rPr>
        <w:t xml:space="preserve">нформационно-диагностическая </w:t>
      </w:r>
      <w:proofErr w:type="gramStart"/>
      <w:r w:rsidR="00474BAF">
        <w:rPr>
          <w:rFonts w:ascii="Tahoma" w:hAnsi="Tahoma" w:cs="Tahoma"/>
          <w:sz w:val="24"/>
          <w:szCs w:val="24"/>
        </w:rPr>
        <w:t>система</w:t>
      </w:r>
      <w:r w:rsidR="00D671AC" w:rsidRPr="00D671AC">
        <w:rPr>
          <w:rFonts w:ascii="Tahoma" w:hAnsi="Tahoma" w:cs="Tahoma"/>
          <w:sz w:val="24"/>
          <w:szCs w:val="24"/>
        </w:rPr>
        <w:t xml:space="preserve"> </w:t>
      </w:r>
      <w:r w:rsidR="0029646C" w:rsidRPr="0029646C">
        <w:t xml:space="preserve"> </w:t>
      </w:r>
      <w:r w:rsidR="0029646C" w:rsidRPr="0029646C">
        <w:rPr>
          <w:rFonts w:ascii="Tahoma" w:hAnsi="Tahoma" w:cs="Tahoma"/>
          <w:sz w:val="24"/>
          <w:szCs w:val="24"/>
        </w:rPr>
        <w:t>Норильский</w:t>
      </w:r>
      <w:proofErr w:type="gramEnd"/>
      <w:r w:rsidR="0029646C" w:rsidRPr="0029646C">
        <w:rPr>
          <w:rFonts w:ascii="Tahoma" w:hAnsi="Tahoma" w:cs="Tahoma"/>
          <w:sz w:val="24"/>
          <w:szCs w:val="24"/>
        </w:rPr>
        <w:t xml:space="preserve"> промышленный район</w:t>
      </w:r>
      <w:r w:rsidR="00D671AC" w:rsidRPr="00D671AC">
        <w:rPr>
          <w:rFonts w:ascii="Tahoma" w:hAnsi="Tahoma" w:cs="Tahoma"/>
          <w:sz w:val="24"/>
          <w:szCs w:val="24"/>
        </w:rPr>
        <w:t xml:space="preserve"> ПАО «ГМК «Норильский никель»</w:t>
      </w:r>
      <w:r w:rsidRPr="00D671AC">
        <w:rPr>
          <w:rFonts w:ascii="Tahoma" w:hAnsi="Tahoma" w:cs="Tahoma"/>
          <w:sz w:val="24"/>
          <w:szCs w:val="24"/>
        </w:rPr>
        <w:t>;</w:t>
      </w:r>
    </w:p>
    <w:p w14:paraId="638947FE"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КТС</w:t>
      </w:r>
      <w:r w:rsidRPr="00F54567">
        <w:rPr>
          <w:rFonts w:ascii="Tahoma" w:hAnsi="Tahoma" w:cs="Tahoma"/>
          <w:sz w:val="24"/>
          <w:szCs w:val="24"/>
        </w:rPr>
        <w:t xml:space="preserve"> – комплекс технических средств;</w:t>
      </w:r>
    </w:p>
    <w:p w14:paraId="249BCEBD"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КХД</w:t>
      </w:r>
      <w:r w:rsidRPr="00F54567">
        <w:rPr>
          <w:rFonts w:ascii="Tahoma" w:hAnsi="Tahoma" w:cs="Tahoma"/>
          <w:sz w:val="24"/>
          <w:szCs w:val="24"/>
        </w:rPr>
        <w:t xml:space="preserve"> – корпоративное хранилище данных;</w:t>
      </w:r>
    </w:p>
    <w:p w14:paraId="0856FEFB"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ММГ</w:t>
      </w:r>
      <w:r w:rsidRPr="00F54567">
        <w:rPr>
          <w:rFonts w:ascii="Tahoma" w:hAnsi="Tahoma" w:cs="Tahoma"/>
          <w:sz w:val="24"/>
          <w:szCs w:val="24"/>
        </w:rPr>
        <w:t xml:space="preserve"> – многолетнемерзлые грунты;</w:t>
      </w:r>
    </w:p>
    <w:p w14:paraId="0C80A041"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ООО «</w:t>
      </w:r>
      <w:proofErr w:type="spellStart"/>
      <w:r w:rsidRPr="00F54567">
        <w:rPr>
          <w:rFonts w:ascii="Tahoma" w:hAnsi="Tahoma" w:cs="Tahoma"/>
          <w:b/>
          <w:sz w:val="24"/>
          <w:szCs w:val="24"/>
        </w:rPr>
        <w:t>Постгрес</w:t>
      </w:r>
      <w:proofErr w:type="spellEnd"/>
      <w:r w:rsidRPr="00F54567">
        <w:rPr>
          <w:rFonts w:ascii="Tahoma" w:hAnsi="Tahoma" w:cs="Tahoma"/>
          <w:b/>
          <w:sz w:val="24"/>
          <w:szCs w:val="24"/>
        </w:rPr>
        <w:t xml:space="preserve"> профессиональный»</w:t>
      </w:r>
      <w:r w:rsidRPr="00F54567">
        <w:rPr>
          <w:rFonts w:ascii="Tahoma" w:hAnsi="Tahoma" w:cs="Tahoma"/>
          <w:sz w:val="24"/>
          <w:szCs w:val="24"/>
        </w:rPr>
        <w:t xml:space="preserve"> – Общество с ограниченной ответственностью «</w:t>
      </w:r>
      <w:proofErr w:type="spellStart"/>
      <w:r w:rsidRPr="00F54567">
        <w:rPr>
          <w:rFonts w:ascii="Tahoma" w:hAnsi="Tahoma" w:cs="Tahoma"/>
          <w:sz w:val="24"/>
          <w:szCs w:val="24"/>
        </w:rPr>
        <w:t>Постгрес</w:t>
      </w:r>
      <w:proofErr w:type="spellEnd"/>
      <w:r w:rsidRPr="00F54567">
        <w:rPr>
          <w:rFonts w:ascii="Tahoma" w:hAnsi="Tahoma" w:cs="Tahoma"/>
          <w:sz w:val="24"/>
          <w:szCs w:val="24"/>
        </w:rPr>
        <w:t xml:space="preserve"> профессиональный»;</w:t>
      </w:r>
    </w:p>
    <w:p w14:paraId="3D909283"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ООО «Ред Софт»</w:t>
      </w:r>
      <w:r w:rsidRPr="00F54567">
        <w:rPr>
          <w:rFonts w:ascii="Tahoma" w:hAnsi="Tahoma" w:cs="Tahoma"/>
          <w:sz w:val="24"/>
          <w:szCs w:val="24"/>
        </w:rPr>
        <w:t xml:space="preserve"> – Общество с ограниченной ответственностью «Ред Софт»;</w:t>
      </w:r>
    </w:p>
    <w:p w14:paraId="6E518E91"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ОС</w:t>
      </w:r>
      <w:r w:rsidRPr="00F54567">
        <w:rPr>
          <w:rFonts w:ascii="Tahoma" w:hAnsi="Tahoma" w:cs="Tahoma"/>
          <w:sz w:val="24"/>
          <w:szCs w:val="24"/>
        </w:rPr>
        <w:t xml:space="preserve"> – операционная система;</w:t>
      </w:r>
    </w:p>
    <w:p w14:paraId="49D74EDB"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ПК</w:t>
      </w:r>
      <w:r w:rsidRPr="00F54567">
        <w:rPr>
          <w:rFonts w:ascii="Tahoma" w:hAnsi="Tahoma" w:cs="Tahoma"/>
          <w:sz w:val="24"/>
          <w:szCs w:val="24"/>
        </w:rPr>
        <w:t xml:space="preserve"> – персональный компьютер;</w:t>
      </w:r>
    </w:p>
    <w:p w14:paraId="63F8FCE6" w14:textId="77777777" w:rsidR="00394051" w:rsidRPr="00F54567" w:rsidRDefault="00C179D5" w:rsidP="00394051">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ПЛК</w:t>
      </w:r>
      <w:r w:rsidRPr="00F54567">
        <w:rPr>
          <w:rFonts w:ascii="Tahoma" w:hAnsi="Tahoma" w:cs="Tahoma"/>
          <w:sz w:val="24"/>
          <w:szCs w:val="24"/>
        </w:rPr>
        <w:t xml:space="preserve"> – программируемый логический контроллер;</w:t>
      </w:r>
    </w:p>
    <w:p w14:paraId="620AFF7C" w14:textId="77777777" w:rsid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ПО</w:t>
      </w:r>
      <w:r w:rsidRPr="00F54567">
        <w:rPr>
          <w:rFonts w:ascii="Tahoma" w:hAnsi="Tahoma" w:cs="Tahoma"/>
          <w:sz w:val="24"/>
          <w:szCs w:val="24"/>
        </w:rPr>
        <w:t xml:space="preserve"> – программное обеспечение;</w:t>
      </w:r>
    </w:p>
    <w:p w14:paraId="5AF82285" w14:textId="77777777" w:rsidR="00394051" w:rsidRPr="00F54567" w:rsidRDefault="00394051" w:rsidP="00F54567">
      <w:pPr>
        <w:tabs>
          <w:tab w:val="left" w:pos="1134"/>
        </w:tabs>
        <w:suppressAutoHyphens/>
        <w:spacing w:after="0" w:line="240" w:lineRule="auto"/>
        <w:ind w:firstLine="709"/>
        <w:jc w:val="both"/>
        <w:rPr>
          <w:rFonts w:ascii="Tahoma" w:hAnsi="Tahoma" w:cs="Tahoma"/>
          <w:sz w:val="24"/>
          <w:szCs w:val="24"/>
        </w:rPr>
      </w:pPr>
      <w:r w:rsidRPr="00394051">
        <w:rPr>
          <w:rFonts w:ascii="Tahoma" w:hAnsi="Tahoma" w:cs="Tahoma"/>
          <w:b/>
          <w:sz w:val="24"/>
          <w:szCs w:val="24"/>
        </w:rPr>
        <w:t>ПРОМПК</w:t>
      </w:r>
      <w:r>
        <w:rPr>
          <w:rFonts w:ascii="Tahoma" w:hAnsi="Tahoma" w:cs="Tahoma"/>
          <w:sz w:val="24"/>
          <w:szCs w:val="24"/>
        </w:rPr>
        <w:t xml:space="preserve"> – промышленный </w:t>
      </w:r>
      <w:r w:rsidRPr="00F54567">
        <w:rPr>
          <w:rFonts w:ascii="Tahoma" w:hAnsi="Tahoma" w:cs="Tahoma"/>
          <w:sz w:val="24"/>
          <w:szCs w:val="24"/>
        </w:rPr>
        <w:t>компьютер</w:t>
      </w:r>
      <w:r>
        <w:rPr>
          <w:rFonts w:ascii="Tahoma" w:hAnsi="Tahoma" w:cs="Tahoma"/>
          <w:sz w:val="24"/>
          <w:szCs w:val="24"/>
        </w:rPr>
        <w:t>;</w:t>
      </w:r>
    </w:p>
    <w:p w14:paraId="7C51266C"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ППО</w:t>
      </w:r>
      <w:r w:rsidRPr="00F54567">
        <w:rPr>
          <w:rFonts w:ascii="Tahoma" w:hAnsi="Tahoma" w:cs="Tahoma"/>
          <w:sz w:val="24"/>
          <w:szCs w:val="24"/>
        </w:rPr>
        <w:t xml:space="preserve"> – прикладное программное обеспечение;</w:t>
      </w:r>
    </w:p>
    <w:p w14:paraId="503C02D5"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ПС</w:t>
      </w:r>
      <w:r w:rsidRPr="00F54567">
        <w:rPr>
          <w:rFonts w:ascii="Tahoma" w:hAnsi="Tahoma" w:cs="Tahoma"/>
          <w:sz w:val="24"/>
          <w:szCs w:val="24"/>
        </w:rPr>
        <w:t xml:space="preserve"> – программные средства;</w:t>
      </w:r>
    </w:p>
    <w:p w14:paraId="29457A20"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СПДС</w:t>
      </w:r>
      <w:r w:rsidRPr="00F54567">
        <w:rPr>
          <w:rFonts w:ascii="Tahoma" w:hAnsi="Tahoma" w:cs="Tahoma"/>
          <w:sz w:val="24"/>
          <w:szCs w:val="24"/>
        </w:rPr>
        <w:t xml:space="preserve"> – Система проектной документации для строительства;</w:t>
      </w:r>
    </w:p>
    <w:p w14:paraId="696AE1CF" w14:textId="77777777" w:rsidR="00C179D5" w:rsidRDefault="00C179D5"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СПОИ</w:t>
      </w:r>
      <w:r w:rsidRPr="00F54567">
        <w:rPr>
          <w:rFonts w:ascii="Tahoma" w:hAnsi="Tahoma" w:cs="Tahoma"/>
          <w:sz w:val="24"/>
          <w:szCs w:val="24"/>
        </w:rPr>
        <w:t xml:space="preserve"> – специальная первичная обработка информации;</w:t>
      </w:r>
    </w:p>
    <w:p w14:paraId="4465A747" w14:textId="77777777" w:rsidR="00F54567" w:rsidRPr="00F54567" w:rsidRDefault="00F54567" w:rsidP="00C179D5">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СМИК</w:t>
      </w:r>
      <w:r w:rsidRPr="00F54567">
        <w:rPr>
          <w:rFonts w:ascii="Tahoma" w:hAnsi="Tahoma" w:cs="Tahoma"/>
          <w:sz w:val="24"/>
          <w:szCs w:val="24"/>
        </w:rPr>
        <w:t xml:space="preserve"> – система мониторинга инженерных конструкций;</w:t>
      </w:r>
    </w:p>
    <w:p w14:paraId="0ACF29E9"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СУБД</w:t>
      </w:r>
      <w:r w:rsidRPr="00F54567">
        <w:rPr>
          <w:rFonts w:ascii="Tahoma" w:hAnsi="Tahoma" w:cs="Tahoma"/>
          <w:sz w:val="24"/>
          <w:szCs w:val="24"/>
        </w:rPr>
        <w:t xml:space="preserve"> – Система управления базами данных;</w:t>
      </w:r>
    </w:p>
    <w:p w14:paraId="48877E53" w14:textId="77777777" w:rsidR="00F54567" w:rsidRPr="00F54567" w:rsidRDefault="00F54567" w:rsidP="00F54567">
      <w:pPr>
        <w:tabs>
          <w:tab w:val="left" w:pos="1134"/>
        </w:tabs>
        <w:suppressAutoHyphens/>
        <w:spacing w:after="0" w:line="240" w:lineRule="auto"/>
        <w:ind w:firstLine="709"/>
        <w:jc w:val="both"/>
        <w:rPr>
          <w:rFonts w:ascii="Tahoma" w:hAnsi="Tahoma" w:cs="Tahoma"/>
          <w:sz w:val="24"/>
          <w:szCs w:val="24"/>
        </w:rPr>
      </w:pPr>
      <w:r w:rsidRPr="00F54567">
        <w:rPr>
          <w:rFonts w:ascii="Tahoma" w:hAnsi="Tahoma" w:cs="Tahoma"/>
          <w:b/>
          <w:sz w:val="24"/>
          <w:szCs w:val="24"/>
        </w:rPr>
        <w:t>ТЗ</w:t>
      </w:r>
      <w:r>
        <w:rPr>
          <w:rFonts w:ascii="Tahoma" w:hAnsi="Tahoma" w:cs="Tahoma"/>
          <w:sz w:val="24"/>
          <w:szCs w:val="24"/>
        </w:rPr>
        <w:t xml:space="preserve"> – техническое задание.</w:t>
      </w:r>
    </w:p>
    <w:p w14:paraId="11061637" w14:textId="77777777" w:rsidR="00AA6527" w:rsidRDefault="00AA6527" w:rsidP="00FA015E">
      <w:pPr>
        <w:pStyle w:val="a3"/>
        <w:numPr>
          <w:ilvl w:val="0"/>
          <w:numId w:val="1"/>
        </w:numPr>
        <w:tabs>
          <w:tab w:val="left" w:pos="1134"/>
        </w:tabs>
        <w:spacing w:before="240" w:after="240" w:line="240" w:lineRule="auto"/>
        <w:ind w:left="709" w:firstLine="0"/>
        <w:contextualSpacing w:val="0"/>
        <w:jc w:val="both"/>
        <w:rPr>
          <w:rFonts w:ascii="Tahoma" w:hAnsi="Tahoma" w:cs="Tahoma"/>
          <w:b/>
          <w:sz w:val="28"/>
          <w:szCs w:val="24"/>
        </w:rPr>
      </w:pPr>
      <w:r>
        <w:rPr>
          <w:rFonts w:ascii="Tahoma" w:hAnsi="Tahoma" w:cs="Tahoma"/>
          <w:b/>
          <w:sz w:val="28"/>
          <w:szCs w:val="24"/>
        </w:rPr>
        <w:t>Назначение и цели создания системы</w:t>
      </w:r>
    </w:p>
    <w:p w14:paraId="318EEA36" w14:textId="77777777" w:rsidR="00FA015E" w:rsidRPr="00FA015E" w:rsidRDefault="00FA015E" w:rsidP="009A32C4">
      <w:pPr>
        <w:tabs>
          <w:tab w:val="left" w:pos="1134"/>
        </w:tabs>
        <w:suppressAutoHyphens/>
        <w:spacing w:beforeLines="60" w:before="144" w:after="0" w:line="240" w:lineRule="auto"/>
        <w:ind w:firstLine="709"/>
        <w:jc w:val="both"/>
        <w:rPr>
          <w:rFonts w:ascii="Tahoma" w:hAnsi="Tahoma" w:cs="Tahoma"/>
          <w:sz w:val="24"/>
          <w:szCs w:val="24"/>
        </w:rPr>
      </w:pPr>
      <w:r w:rsidRPr="00FA015E">
        <w:rPr>
          <w:rFonts w:ascii="Tahoma" w:hAnsi="Tahoma" w:cs="Tahoma"/>
          <w:sz w:val="24"/>
          <w:szCs w:val="24"/>
        </w:rPr>
        <w:t xml:space="preserve">Создание автоматизированной системы мониторинга </w:t>
      </w:r>
      <w:r w:rsidR="000C4A38">
        <w:rPr>
          <w:rFonts w:ascii="Tahoma" w:hAnsi="Tahoma" w:cs="Tahoma"/>
          <w:sz w:val="24"/>
        </w:rPr>
        <w:t xml:space="preserve">состояния </w:t>
      </w:r>
      <w:r w:rsidRPr="00FA015E">
        <w:rPr>
          <w:rFonts w:ascii="Tahoma" w:hAnsi="Tahoma" w:cs="Tahoma"/>
          <w:sz w:val="24"/>
          <w:szCs w:val="24"/>
        </w:rPr>
        <w:t xml:space="preserve">инженерных (несущих) конструкций </w:t>
      </w:r>
      <w:r w:rsidR="000C4A38">
        <w:rPr>
          <w:rFonts w:ascii="Tahoma" w:hAnsi="Tahoma" w:cs="Tahoma"/>
          <w:sz w:val="24"/>
        </w:rPr>
        <w:t>и грунтов оснований</w:t>
      </w:r>
      <w:r w:rsidR="000C4A38" w:rsidRPr="00FA015E">
        <w:rPr>
          <w:rFonts w:ascii="Tahoma" w:hAnsi="Tahoma" w:cs="Tahoma"/>
          <w:sz w:val="24"/>
          <w:szCs w:val="24"/>
        </w:rPr>
        <w:t xml:space="preserve"> </w:t>
      </w:r>
      <w:r w:rsidR="000C4A38">
        <w:rPr>
          <w:rFonts w:ascii="Tahoma" w:hAnsi="Tahoma" w:cs="Tahoma"/>
          <w:sz w:val="24"/>
          <w:szCs w:val="24"/>
        </w:rPr>
        <w:t>зданий и сооружений</w:t>
      </w:r>
      <w:r w:rsidR="004201B5">
        <w:rPr>
          <w:rFonts w:ascii="Tahoma" w:hAnsi="Tahoma" w:cs="Tahoma"/>
          <w:sz w:val="24"/>
          <w:szCs w:val="24"/>
        </w:rPr>
        <w:t xml:space="preserve"> (далее – Системы)</w:t>
      </w:r>
      <w:r w:rsidR="000C4A38">
        <w:rPr>
          <w:rFonts w:ascii="Tahoma" w:hAnsi="Tahoma" w:cs="Tahoma"/>
          <w:sz w:val="24"/>
          <w:szCs w:val="24"/>
        </w:rPr>
        <w:t xml:space="preserve"> </w:t>
      </w:r>
      <w:r w:rsidRPr="00FA015E">
        <w:rPr>
          <w:rFonts w:ascii="Tahoma" w:hAnsi="Tahoma" w:cs="Tahoma"/>
          <w:sz w:val="24"/>
          <w:szCs w:val="24"/>
        </w:rPr>
        <w:t>выполняется для достижения следующих целей.</w:t>
      </w:r>
    </w:p>
    <w:p w14:paraId="52BBF63A" w14:textId="76331B66" w:rsidR="00FA015E" w:rsidRPr="00FA015E" w:rsidRDefault="00FA015E" w:rsidP="009A32C4">
      <w:pPr>
        <w:pStyle w:val="a3"/>
        <w:numPr>
          <w:ilvl w:val="1"/>
          <w:numId w:val="4"/>
        </w:numPr>
        <w:tabs>
          <w:tab w:val="left" w:pos="1134"/>
        </w:tabs>
        <w:suppressAutoHyphens/>
        <w:spacing w:beforeLines="60" w:before="144" w:after="0" w:line="240" w:lineRule="auto"/>
        <w:ind w:left="0" w:firstLine="709"/>
        <w:contextualSpacing w:val="0"/>
        <w:jc w:val="both"/>
        <w:rPr>
          <w:rFonts w:ascii="Tahoma" w:hAnsi="Tahoma" w:cs="Tahoma"/>
          <w:sz w:val="24"/>
          <w:szCs w:val="24"/>
        </w:rPr>
      </w:pPr>
      <w:r w:rsidRPr="00FA015E">
        <w:rPr>
          <w:rFonts w:ascii="Tahoma" w:hAnsi="Tahoma" w:cs="Tahoma"/>
          <w:sz w:val="24"/>
          <w:szCs w:val="24"/>
        </w:rPr>
        <w:t xml:space="preserve">Обеспечение безопасной эксплуатации зданий и сооружений, входящих в состав Объекта с внедрением на них надежного и адекватного уровня контроля состояния основных конструкций и грунтовых оснований, контролю и управлению </w:t>
      </w:r>
      <w:r w:rsidRPr="00FA015E">
        <w:rPr>
          <w:rFonts w:ascii="Tahoma" w:hAnsi="Tahoma" w:cs="Tahoma"/>
          <w:sz w:val="24"/>
          <w:szCs w:val="24"/>
        </w:rPr>
        <w:lastRenderedPageBreak/>
        <w:t>температурным режимом ММГ оснований зданий и сооружений в автоматизированном режиме, с последующей передачей сигналов в имеющуюся</w:t>
      </w:r>
      <w:r>
        <w:rPr>
          <w:rFonts w:ascii="Tahoma" w:hAnsi="Tahoma" w:cs="Tahoma"/>
          <w:sz w:val="24"/>
          <w:szCs w:val="24"/>
        </w:rPr>
        <w:t xml:space="preserve"> ИДС </w:t>
      </w:r>
      <w:r w:rsidR="0029646C">
        <w:rPr>
          <w:rFonts w:ascii="Tahoma" w:hAnsi="Tahoma" w:cs="Tahoma"/>
          <w:sz w:val="24"/>
          <w:szCs w:val="24"/>
        </w:rPr>
        <w:t>НПР</w:t>
      </w:r>
      <w:r w:rsidRPr="00FA015E">
        <w:rPr>
          <w:rFonts w:ascii="Tahoma" w:hAnsi="Tahoma" w:cs="Tahoma"/>
          <w:sz w:val="24"/>
          <w:szCs w:val="24"/>
        </w:rPr>
        <w:t>.</w:t>
      </w:r>
    </w:p>
    <w:p w14:paraId="0FE1FC65" w14:textId="2B0AF6C6" w:rsidR="00FA015E" w:rsidRPr="00FA015E" w:rsidRDefault="00FA015E" w:rsidP="009A32C4">
      <w:pPr>
        <w:pStyle w:val="a3"/>
        <w:numPr>
          <w:ilvl w:val="1"/>
          <w:numId w:val="4"/>
        </w:numPr>
        <w:tabs>
          <w:tab w:val="left" w:pos="1134"/>
        </w:tabs>
        <w:suppressAutoHyphens/>
        <w:spacing w:beforeLines="60" w:before="144" w:after="0" w:line="240" w:lineRule="auto"/>
        <w:ind w:left="0" w:firstLine="709"/>
        <w:contextualSpacing w:val="0"/>
        <w:jc w:val="both"/>
        <w:rPr>
          <w:rFonts w:ascii="Tahoma" w:hAnsi="Tahoma" w:cs="Tahoma"/>
          <w:sz w:val="24"/>
          <w:szCs w:val="24"/>
        </w:rPr>
      </w:pPr>
      <w:r w:rsidRPr="00FA015E">
        <w:rPr>
          <w:rFonts w:ascii="Tahoma" w:hAnsi="Tahoma" w:cs="Tahoma"/>
          <w:sz w:val="24"/>
          <w:szCs w:val="24"/>
        </w:rPr>
        <w:t>Обеспечение обслуживающего персонала, персонала отдела по надзору за эксплуатацией зданий и сооружений, руководителей п</w:t>
      </w:r>
      <w:r w:rsidR="00474BAF">
        <w:rPr>
          <w:rFonts w:ascii="Tahoma" w:hAnsi="Tahoma" w:cs="Tahoma"/>
          <w:sz w:val="24"/>
          <w:szCs w:val="24"/>
        </w:rPr>
        <w:t>редприятий ПАО «ГМК «Норильский никель»</w:t>
      </w:r>
      <w:r w:rsidRPr="00FA015E">
        <w:rPr>
          <w:rFonts w:ascii="Tahoma" w:hAnsi="Tahoma" w:cs="Tahoma"/>
          <w:sz w:val="24"/>
          <w:szCs w:val="24"/>
        </w:rPr>
        <w:t xml:space="preserve"> информацией, сигнализирующей о необходимости принятия решений:</w:t>
      </w:r>
    </w:p>
    <w:p w14:paraId="6B9C62B0" w14:textId="77777777" w:rsidR="00FA015E" w:rsidRPr="00FA015E" w:rsidRDefault="00FA015E" w:rsidP="005A0DAF">
      <w:pPr>
        <w:pStyle w:val="a3"/>
        <w:numPr>
          <w:ilvl w:val="0"/>
          <w:numId w:val="3"/>
        </w:numPr>
        <w:tabs>
          <w:tab w:val="left" w:pos="1134"/>
        </w:tabs>
        <w:spacing w:beforeLines="60" w:before="144" w:after="0" w:line="240" w:lineRule="auto"/>
        <w:ind w:left="0" w:firstLine="709"/>
        <w:jc w:val="both"/>
        <w:rPr>
          <w:rFonts w:ascii="Tahoma" w:hAnsi="Tahoma" w:cs="Tahoma"/>
          <w:sz w:val="24"/>
          <w:szCs w:val="24"/>
        </w:rPr>
      </w:pPr>
      <w:r w:rsidRPr="00FA015E">
        <w:rPr>
          <w:rFonts w:ascii="Tahoma" w:hAnsi="Tahoma" w:cs="Tahoma"/>
          <w:sz w:val="24"/>
          <w:szCs w:val="24"/>
        </w:rPr>
        <w:t>по обеспечению безопасности людей;</w:t>
      </w:r>
    </w:p>
    <w:p w14:paraId="6982FC63" w14:textId="77777777" w:rsidR="00FA015E" w:rsidRPr="00FA015E" w:rsidRDefault="00FA015E" w:rsidP="005A0DAF">
      <w:pPr>
        <w:pStyle w:val="a3"/>
        <w:numPr>
          <w:ilvl w:val="0"/>
          <w:numId w:val="3"/>
        </w:numPr>
        <w:tabs>
          <w:tab w:val="left" w:pos="1134"/>
        </w:tabs>
        <w:spacing w:beforeLines="60" w:before="144" w:after="0" w:line="240" w:lineRule="auto"/>
        <w:ind w:left="0" w:firstLine="709"/>
        <w:jc w:val="both"/>
        <w:rPr>
          <w:rFonts w:ascii="Tahoma" w:hAnsi="Tahoma" w:cs="Tahoma"/>
          <w:sz w:val="24"/>
          <w:szCs w:val="24"/>
        </w:rPr>
      </w:pPr>
      <w:r w:rsidRPr="00FA015E">
        <w:rPr>
          <w:rFonts w:ascii="Tahoma" w:hAnsi="Tahoma" w:cs="Tahoma"/>
          <w:sz w:val="24"/>
          <w:szCs w:val="24"/>
        </w:rPr>
        <w:t>по переводу зданий и сооружений в режим аварийной эксплуатации (проведению противоаварийных мероприятий по минимизации возможных последствий);</w:t>
      </w:r>
    </w:p>
    <w:p w14:paraId="611944F2" w14:textId="77777777" w:rsidR="00FA015E" w:rsidRPr="00FA015E" w:rsidRDefault="00FA015E" w:rsidP="005A0DAF">
      <w:pPr>
        <w:pStyle w:val="a3"/>
        <w:numPr>
          <w:ilvl w:val="0"/>
          <w:numId w:val="3"/>
        </w:numPr>
        <w:tabs>
          <w:tab w:val="left" w:pos="1134"/>
        </w:tabs>
        <w:spacing w:beforeLines="60" w:before="144" w:after="0" w:line="240" w:lineRule="auto"/>
        <w:ind w:left="0" w:firstLine="709"/>
        <w:jc w:val="both"/>
        <w:rPr>
          <w:rFonts w:ascii="Tahoma" w:hAnsi="Tahoma" w:cs="Tahoma"/>
          <w:sz w:val="24"/>
          <w:szCs w:val="24"/>
        </w:rPr>
      </w:pPr>
      <w:r w:rsidRPr="00FA015E">
        <w:rPr>
          <w:rFonts w:ascii="Tahoma" w:hAnsi="Tahoma" w:cs="Tahoma"/>
          <w:sz w:val="24"/>
          <w:szCs w:val="24"/>
        </w:rPr>
        <w:t>по усилению несущих конструкций зданий и сооружений.</w:t>
      </w:r>
    </w:p>
    <w:p w14:paraId="2176CFBB" w14:textId="77777777" w:rsidR="00AA6527" w:rsidRDefault="00AA6527" w:rsidP="00FA015E">
      <w:pPr>
        <w:pStyle w:val="a3"/>
        <w:numPr>
          <w:ilvl w:val="0"/>
          <w:numId w:val="1"/>
        </w:numPr>
        <w:tabs>
          <w:tab w:val="left" w:pos="1134"/>
        </w:tabs>
        <w:spacing w:before="240" w:after="240" w:line="240" w:lineRule="auto"/>
        <w:ind w:left="709" w:firstLine="0"/>
        <w:contextualSpacing w:val="0"/>
        <w:jc w:val="both"/>
        <w:rPr>
          <w:rFonts w:ascii="Tahoma" w:hAnsi="Tahoma" w:cs="Tahoma"/>
          <w:b/>
          <w:sz w:val="28"/>
          <w:szCs w:val="24"/>
        </w:rPr>
      </w:pPr>
      <w:r>
        <w:rPr>
          <w:rFonts w:ascii="Tahoma" w:hAnsi="Tahoma" w:cs="Tahoma"/>
          <w:b/>
          <w:sz w:val="28"/>
          <w:szCs w:val="24"/>
        </w:rPr>
        <w:t>Требования к системе</w:t>
      </w:r>
    </w:p>
    <w:p w14:paraId="660C0E46" w14:textId="77777777" w:rsidR="00FA015E" w:rsidRPr="00FA015E" w:rsidRDefault="00FA015E" w:rsidP="00923563">
      <w:pPr>
        <w:pStyle w:val="a3"/>
        <w:numPr>
          <w:ilvl w:val="1"/>
          <w:numId w:val="7"/>
        </w:numPr>
        <w:suppressAutoHyphens/>
        <w:spacing w:before="120" w:after="120" w:line="240" w:lineRule="auto"/>
        <w:ind w:left="709" w:firstLine="0"/>
        <w:contextualSpacing w:val="0"/>
        <w:jc w:val="both"/>
        <w:rPr>
          <w:rFonts w:ascii="Tahoma" w:hAnsi="Tahoma" w:cs="Tahoma"/>
          <w:b/>
          <w:sz w:val="26"/>
          <w:szCs w:val="26"/>
        </w:rPr>
      </w:pPr>
      <w:r w:rsidRPr="00FA015E">
        <w:rPr>
          <w:rFonts w:ascii="Tahoma" w:hAnsi="Tahoma" w:cs="Tahoma"/>
          <w:b/>
          <w:sz w:val="26"/>
          <w:szCs w:val="26"/>
        </w:rPr>
        <w:t>Требования к системе в целом</w:t>
      </w:r>
    </w:p>
    <w:p w14:paraId="778C8F5C" w14:textId="77777777" w:rsidR="00FA015E" w:rsidRPr="00722CB8" w:rsidRDefault="00FA015E" w:rsidP="009A32C4">
      <w:pPr>
        <w:pStyle w:val="a3"/>
        <w:spacing w:before="60" w:after="0" w:line="240" w:lineRule="auto"/>
        <w:ind w:left="0" w:firstLine="709"/>
        <w:contextualSpacing w:val="0"/>
        <w:jc w:val="both"/>
        <w:rPr>
          <w:rFonts w:ascii="Tahoma" w:hAnsi="Tahoma" w:cs="Tahoma"/>
          <w:sz w:val="24"/>
          <w:szCs w:val="24"/>
          <w:highlight w:val="yellow"/>
        </w:rPr>
      </w:pPr>
      <w:r w:rsidRPr="00BD4A0E">
        <w:rPr>
          <w:rFonts w:ascii="Tahoma" w:hAnsi="Tahoma" w:cs="Tahoma"/>
          <w:sz w:val="24"/>
          <w:szCs w:val="24"/>
        </w:rPr>
        <w:t xml:space="preserve">Автоматизированная система </w:t>
      </w:r>
      <w:r w:rsidR="002E2173" w:rsidRPr="00FA015E">
        <w:rPr>
          <w:rFonts w:ascii="Tahoma" w:hAnsi="Tahoma" w:cs="Tahoma"/>
          <w:sz w:val="24"/>
          <w:szCs w:val="24"/>
        </w:rPr>
        <w:t xml:space="preserve">мониторинга </w:t>
      </w:r>
      <w:r w:rsidR="002E2173">
        <w:rPr>
          <w:rFonts w:ascii="Tahoma" w:hAnsi="Tahoma" w:cs="Tahoma"/>
          <w:sz w:val="24"/>
        </w:rPr>
        <w:t xml:space="preserve">состояния </w:t>
      </w:r>
      <w:r w:rsidR="002E2173" w:rsidRPr="00FA015E">
        <w:rPr>
          <w:rFonts w:ascii="Tahoma" w:hAnsi="Tahoma" w:cs="Tahoma"/>
          <w:sz w:val="24"/>
          <w:szCs w:val="24"/>
        </w:rPr>
        <w:t xml:space="preserve">инженерных (несущих) конструкций </w:t>
      </w:r>
      <w:r w:rsidR="002E2173">
        <w:rPr>
          <w:rFonts w:ascii="Tahoma" w:hAnsi="Tahoma" w:cs="Tahoma"/>
          <w:sz w:val="24"/>
        </w:rPr>
        <w:t>и грунтов оснований</w:t>
      </w:r>
      <w:r w:rsidR="002E2173" w:rsidRPr="00FA015E">
        <w:rPr>
          <w:rFonts w:ascii="Tahoma" w:hAnsi="Tahoma" w:cs="Tahoma"/>
          <w:sz w:val="24"/>
          <w:szCs w:val="24"/>
        </w:rPr>
        <w:t xml:space="preserve"> </w:t>
      </w:r>
      <w:r w:rsidR="002E2173">
        <w:rPr>
          <w:rFonts w:ascii="Tahoma" w:hAnsi="Tahoma" w:cs="Tahoma"/>
          <w:sz w:val="24"/>
          <w:szCs w:val="24"/>
        </w:rPr>
        <w:t>зданий и сооружений</w:t>
      </w:r>
      <w:r w:rsidRPr="00BD4A0E">
        <w:rPr>
          <w:rFonts w:ascii="Tahoma" w:hAnsi="Tahoma" w:cs="Tahoma"/>
          <w:sz w:val="24"/>
          <w:szCs w:val="24"/>
        </w:rPr>
        <w:t xml:space="preserve"> (далее </w:t>
      </w:r>
      <w:r w:rsidR="00452DD9">
        <w:rPr>
          <w:rFonts w:ascii="Tahoma" w:hAnsi="Tahoma" w:cs="Tahoma"/>
          <w:sz w:val="24"/>
          <w:szCs w:val="24"/>
        </w:rPr>
        <w:t>–</w:t>
      </w:r>
      <w:r w:rsidRPr="00BD4A0E">
        <w:rPr>
          <w:rFonts w:ascii="Tahoma" w:hAnsi="Tahoma" w:cs="Tahoma"/>
          <w:sz w:val="24"/>
          <w:szCs w:val="24"/>
        </w:rPr>
        <w:t xml:space="preserve"> Система</w:t>
      </w:r>
      <w:r w:rsidR="00452DD9">
        <w:rPr>
          <w:rFonts w:ascii="Tahoma" w:hAnsi="Tahoma" w:cs="Tahoma"/>
          <w:sz w:val="24"/>
          <w:szCs w:val="24"/>
        </w:rPr>
        <w:t>, СМИК</w:t>
      </w:r>
      <w:r w:rsidRPr="00BD4A0E">
        <w:rPr>
          <w:rFonts w:ascii="Tahoma" w:hAnsi="Tahoma" w:cs="Tahoma"/>
          <w:sz w:val="24"/>
          <w:szCs w:val="24"/>
        </w:rPr>
        <w:t xml:space="preserve">) должна создаваться в соответствии с требованиями комплекса </w:t>
      </w:r>
      <w:r w:rsidRPr="00043E08">
        <w:rPr>
          <w:rFonts w:ascii="Tahoma" w:hAnsi="Tahoma" w:cs="Tahoma"/>
          <w:sz w:val="24"/>
          <w:szCs w:val="24"/>
        </w:rPr>
        <w:t xml:space="preserve">стандартов на автоматизированные системы (актуализируется на момент формирования ТЗ): </w:t>
      </w:r>
      <w:r w:rsidRPr="00043E08">
        <w:rPr>
          <w:rFonts w:ascii="Tahoma" w:hAnsi="Tahoma" w:cs="Tahoma"/>
          <w:color w:val="0000CC"/>
          <w:sz w:val="24"/>
          <w:szCs w:val="24"/>
        </w:rPr>
        <w:t>ГОСТ 34.201-2020</w:t>
      </w:r>
      <w:r w:rsidRPr="00043E08">
        <w:rPr>
          <w:rFonts w:ascii="Tahoma" w:hAnsi="Tahoma" w:cs="Tahoma"/>
          <w:sz w:val="24"/>
          <w:szCs w:val="24"/>
        </w:rPr>
        <w:t xml:space="preserve">, </w:t>
      </w:r>
      <w:r w:rsidRPr="00043E08">
        <w:rPr>
          <w:rFonts w:ascii="Tahoma" w:hAnsi="Tahoma" w:cs="Tahoma"/>
          <w:color w:val="0000CC"/>
          <w:sz w:val="24"/>
          <w:szCs w:val="24"/>
        </w:rPr>
        <w:t>ГОСТ 34.601-90</w:t>
      </w:r>
      <w:r w:rsidRPr="00043E08">
        <w:rPr>
          <w:rFonts w:ascii="Tahoma" w:hAnsi="Tahoma" w:cs="Tahoma"/>
          <w:sz w:val="24"/>
          <w:szCs w:val="24"/>
        </w:rPr>
        <w:t xml:space="preserve">, </w:t>
      </w:r>
      <w:r w:rsidRPr="00043E08">
        <w:rPr>
          <w:rFonts w:ascii="Tahoma" w:hAnsi="Tahoma" w:cs="Tahoma"/>
          <w:color w:val="0000CC"/>
          <w:sz w:val="24"/>
          <w:szCs w:val="24"/>
        </w:rPr>
        <w:t>ГОСТ Р 59792-2021</w:t>
      </w:r>
      <w:r w:rsidRPr="00043E08">
        <w:rPr>
          <w:rFonts w:ascii="Tahoma" w:hAnsi="Tahoma" w:cs="Tahoma"/>
          <w:sz w:val="24"/>
          <w:szCs w:val="24"/>
        </w:rPr>
        <w:t xml:space="preserve">, </w:t>
      </w:r>
      <w:r w:rsidRPr="00043E08">
        <w:rPr>
          <w:rFonts w:ascii="Tahoma" w:hAnsi="Tahoma" w:cs="Tahoma"/>
          <w:color w:val="0000CC"/>
          <w:sz w:val="24"/>
          <w:szCs w:val="24"/>
        </w:rPr>
        <w:t>ГОСТ Р 59795-2021</w:t>
      </w:r>
      <w:r w:rsidRPr="0066439E">
        <w:rPr>
          <w:rFonts w:ascii="Tahoma" w:hAnsi="Tahoma" w:cs="Tahoma"/>
          <w:sz w:val="24"/>
          <w:szCs w:val="24"/>
        </w:rPr>
        <w:t>,</w:t>
      </w:r>
      <w:r w:rsidRPr="0066439E">
        <w:rPr>
          <w:rFonts w:ascii="Tahoma" w:hAnsi="Tahoma" w:cs="Tahoma"/>
          <w:color w:val="0000CC"/>
          <w:sz w:val="24"/>
          <w:szCs w:val="24"/>
        </w:rPr>
        <w:t xml:space="preserve"> </w:t>
      </w:r>
      <w:r>
        <w:rPr>
          <w:rFonts w:ascii="Tahoma" w:hAnsi="Tahoma" w:cs="Tahoma"/>
          <w:color w:val="0000CC"/>
          <w:sz w:val="24"/>
          <w:szCs w:val="24"/>
        </w:rPr>
        <w:t>Методика</w:t>
      </w:r>
      <w:r w:rsidRPr="0066439E">
        <w:rPr>
          <w:rFonts w:ascii="Tahoma" w:hAnsi="Tahoma" w:cs="Tahoma"/>
          <w:color w:val="0000CC"/>
          <w:sz w:val="24"/>
          <w:szCs w:val="24"/>
        </w:rPr>
        <w:t xml:space="preserve"> [1]</w:t>
      </w:r>
      <w:r w:rsidRPr="00043E08">
        <w:rPr>
          <w:rFonts w:ascii="Tahoma" w:hAnsi="Tahoma" w:cs="Tahoma"/>
          <w:sz w:val="24"/>
          <w:szCs w:val="24"/>
        </w:rPr>
        <w:t>.</w:t>
      </w:r>
    </w:p>
    <w:p w14:paraId="6664A6E5" w14:textId="77777777" w:rsidR="00FA015E" w:rsidRPr="009A32C4" w:rsidRDefault="00FA015E" w:rsidP="009A32C4">
      <w:pPr>
        <w:pStyle w:val="a3"/>
        <w:spacing w:before="60" w:after="0" w:line="240" w:lineRule="auto"/>
        <w:ind w:left="0" w:firstLine="709"/>
        <w:contextualSpacing w:val="0"/>
        <w:jc w:val="both"/>
        <w:rPr>
          <w:rFonts w:ascii="Tahoma" w:hAnsi="Tahoma" w:cs="Tahoma"/>
          <w:sz w:val="24"/>
          <w:szCs w:val="24"/>
        </w:rPr>
      </w:pPr>
      <w:r w:rsidRPr="00043E08">
        <w:rPr>
          <w:rFonts w:ascii="Tahoma" w:hAnsi="Tahoma" w:cs="Tahoma"/>
          <w:sz w:val="24"/>
          <w:szCs w:val="24"/>
        </w:rPr>
        <w:t xml:space="preserve">Вся рабочая и проектная документация должна быть выполнена в соответствии с требованиями следующих нормативных документов: </w:t>
      </w:r>
      <w:r w:rsidR="000B160D" w:rsidRPr="000B160D">
        <w:rPr>
          <w:rFonts w:ascii="Tahoma" w:hAnsi="Tahoma" w:cs="Tahoma"/>
          <w:color w:val="0000CC"/>
          <w:sz w:val="24"/>
          <w:szCs w:val="24"/>
        </w:rPr>
        <w:t>Методика [1]</w:t>
      </w:r>
      <w:r w:rsidR="000B160D">
        <w:rPr>
          <w:rFonts w:ascii="Tahoma" w:hAnsi="Tahoma" w:cs="Tahoma"/>
          <w:sz w:val="24"/>
          <w:szCs w:val="24"/>
        </w:rPr>
        <w:t xml:space="preserve">, </w:t>
      </w:r>
      <w:r w:rsidRPr="00043E08">
        <w:rPr>
          <w:rFonts w:ascii="Tahoma" w:hAnsi="Tahoma" w:cs="Tahoma"/>
          <w:color w:val="0000CC"/>
          <w:sz w:val="24"/>
          <w:szCs w:val="24"/>
        </w:rPr>
        <w:t>ГОСТ 21.408-2013</w:t>
      </w:r>
      <w:r w:rsidRPr="00043E08">
        <w:rPr>
          <w:rFonts w:ascii="Tahoma" w:hAnsi="Tahoma" w:cs="Tahoma"/>
          <w:sz w:val="24"/>
          <w:szCs w:val="24"/>
        </w:rPr>
        <w:t xml:space="preserve">, </w:t>
      </w:r>
      <w:r w:rsidRPr="00043E08">
        <w:rPr>
          <w:rFonts w:ascii="Tahoma" w:hAnsi="Tahoma" w:cs="Tahoma"/>
          <w:color w:val="0000CC"/>
          <w:sz w:val="24"/>
          <w:szCs w:val="24"/>
        </w:rPr>
        <w:t>ГОСТ 2.701-2008</w:t>
      </w:r>
      <w:r w:rsidRPr="00043E08">
        <w:rPr>
          <w:rFonts w:ascii="Tahoma" w:hAnsi="Tahoma" w:cs="Tahoma"/>
          <w:sz w:val="24"/>
          <w:szCs w:val="24"/>
        </w:rPr>
        <w:t xml:space="preserve">, </w:t>
      </w:r>
      <w:r w:rsidRPr="00043E08">
        <w:rPr>
          <w:rFonts w:ascii="Tahoma" w:hAnsi="Tahoma" w:cs="Tahoma"/>
          <w:color w:val="0000CC"/>
          <w:sz w:val="24"/>
          <w:szCs w:val="24"/>
        </w:rPr>
        <w:t>ГОСТ 21.208-2013</w:t>
      </w:r>
      <w:r w:rsidRPr="00043E08">
        <w:rPr>
          <w:rFonts w:ascii="Tahoma" w:hAnsi="Tahoma" w:cs="Tahoma"/>
          <w:sz w:val="24"/>
          <w:szCs w:val="24"/>
        </w:rPr>
        <w:t xml:space="preserve">, </w:t>
      </w:r>
      <w:r w:rsidRPr="00043E08">
        <w:rPr>
          <w:rFonts w:ascii="Tahoma" w:hAnsi="Tahoma" w:cs="Tahoma"/>
          <w:color w:val="0000CC"/>
          <w:sz w:val="24"/>
          <w:szCs w:val="24"/>
        </w:rPr>
        <w:t>Пособие [</w:t>
      </w:r>
      <w:r>
        <w:rPr>
          <w:rFonts w:ascii="Tahoma" w:hAnsi="Tahoma" w:cs="Tahoma"/>
          <w:color w:val="0000CC"/>
          <w:sz w:val="24"/>
          <w:szCs w:val="24"/>
        </w:rPr>
        <w:t>2</w:t>
      </w:r>
      <w:r w:rsidRPr="00043E08">
        <w:rPr>
          <w:rFonts w:ascii="Tahoma" w:hAnsi="Tahoma" w:cs="Tahoma"/>
          <w:color w:val="0000CC"/>
          <w:sz w:val="24"/>
          <w:szCs w:val="24"/>
        </w:rPr>
        <w:t>, (часть 2, 3)]</w:t>
      </w:r>
      <w:r w:rsidRPr="00043E08">
        <w:rPr>
          <w:rFonts w:ascii="Tahoma" w:hAnsi="Tahoma" w:cs="Tahoma"/>
          <w:sz w:val="24"/>
          <w:szCs w:val="24"/>
        </w:rPr>
        <w:t>.</w:t>
      </w:r>
    </w:p>
    <w:p w14:paraId="3E637D60" w14:textId="77777777" w:rsidR="00FA015E" w:rsidRPr="00EF4AE0" w:rsidRDefault="00FA015E" w:rsidP="006D2A67">
      <w:pPr>
        <w:pStyle w:val="a3"/>
        <w:numPr>
          <w:ilvl w:val="1"/>
          <w:numId w:val="7"/>
        </w:numPr>
        <w:tabs>
          <w:tab w:val="left" w:pos="1276"/>
        </w:tabs>
        <w:suppressAutoHyphens/>
        <w:spacing w:before="120" w:after="120" w:line="240" w:lineRule="auto"/>
        <w:ind w:left="709" w:firstLine="0"/>
        <w:contextualSpacing w:val="0"/>
        <w:rPr>
          <w:rFonts w:ascii="Tahoma" w:hAnsi="Tahoma" w:cs="Tahoma"/>
          <w:b/>
          <w:sz w:val="26"/>
          <w:szCs w:val="26"/>
        </w:rPr>
      </w:pPr>
      <w:r w:rsidRPr="00EF4AE0">
        <w:rPr>
          <w:rFonts w:ascii="Tahoma" w:hAnsi="Tahoma" w:cs="Tahoma"/>
          <w:b/>
          <w:sz w:val="26"/>
          <w:szCs w:val="26"/>
        </w:rPr>
        <w:t>Требование к структуре и функционированию системы</w:t>
      </w:r>
    </w:p>
    <w:p w14:paraId="09CDB215" w14:textId="2812FCC8" w:rsidR="00FA015E" w:rsidRPr="007154B7" w:rsidRDefault="00FA015E" w:rsidP="009A32C4">
      <w:pPr>
        <w:pStyle w:val="a3"/>
        <w:tabs>
          <w:tab w:val="left" w:pos="1134"/>
        </w:tabs>
        <w:spacing w:beforeLines="60" w:before="144" w:after="0" w:line="240" w:lineRule="auto"/>
        <w:ind w:left="0" w:firstLine="709"/>
        <w:contextualSpacing w:val="0"/>
        <w:jc w:val="both"/>
        <w:rPr>
          <w:rFonts w:ascii="Tahoma" w:hAnsi="Tahoma" w:cs="Tahoma"/>
          <w:sz w:val="24"/>
          <w:szCs w:val="24"/>
        </w:rPr>
      </w:pPr>
      <w:r>
        <w:rPr>
          <w:rFonts w:ascii="Tahoma" w:hAnsi="Tahoma" w:cs="Tahoma"/>
          <w:sz w:val="24"/>
          <w:szCs w:val="24"/>
        </w:rPr>
        <w:t>С</w:t>
      </w:r>
      <w:r w:rsidRPr="007154B7">
        <w:rPr>
          <w:rFonts w:ascii="Tahoma" w:hAnsi="Tahoma" w:cs="Tahoma"/>
          <w:sz w:val="24"/>
          <w:szCs w:val="24"/>
        </w:rPr>
        <w:t>истема должна быть построена по трёхуровневой архитектуре:</w:t>
      </w:r>
    </w:p>
    <w:p w14:paraId="333579D1" w14:textId="77777777" w:rsidR="00FA015E" w:rsidRPr="007154B7" w:rsidRDefault="00FA015E" w:rsidP="005A0DAF">
      <w:pPr>
        <w:pStyle w:val="a3"/>
        <w:numPr>
          <w:ilvl w:val="0"/>
          <w:numId w:val="3"/>
        </w:numPr>
        <w:tabs>
          <w:tab w:val="left" w:pos="1134"/>
        </w:tabs>
        <w:spacing w:beforeLines="60" w:before="144" w:after="0" w:line="240" w:lineRule="auto"/>
        <w:ind w:left="0" w:firstLine="709"/>
        <w:jc w:val="both"/>
        <w:rPr>
          <w:rFonts w:ascii="Tahoma" w:hAnsi="Tahoma" w:cs="Tahoma"/>
          <w:sz w:val="24"/>
          <w:szCs w:val="24"/>
        </w:rPr>
      </w:pPr>
      <w:r w:rsidRPr="007154B7">
        <w:rPr>
          <w:rFonts w:ascii="Tahoma" w:hAnsi="Tahoma" w:cs="Tahoma"/>
          <w:sz w:val="24"/>
          <w:szCs w:val="24"/>
        </w:rPr>
        <w:t xml:space="preserve">полевой уровень состоит из средств измерения значений </w:t>
      </w:r>
      <w:r w:rsidR="00647AE6">
        <w:rPr>
          <w:rFonts w:ascii="Tahoma" w:hAnsi="Tahoma" w:cs="Tahoma"/>
          <w:sz w:val="24"/>
          <w:szCs w:val="24"/>
        </w:rPr>
        <w:t xml:space="preserve">контролируемых </w:t>
      </w:r>
      <w:r w:rsidRPr="007154B7">
        <w:rPr>
          <w:rFonts w:ascii="Tahoma" w:hAnsi="Tahoma" w:cs="Tahoma"/>
          <w:sz w:val="24"/>
          <w:szCs w:val="24"/>
        </w:rPr>
        <w:t xml:space="preserve">параметров, используемых для определения динамических интегральных характеристик инженерных (несущих) конструкций зданий и сооружений – собственных частот, форм и амплитуд колебаний, углов наклона несущих конструкций, температур </w:t>
      </w:r>
      <w:r w:rsidR="00647AE6">
        <w:rPr>
          <w:rFonts w:ascii="Tahoma" w:hAnsi="Tahoma" w:cs="Tahoma"/>
          <w:sz w:val="24"/>
          <w:szCs w:val="24"/>
        </w:rPr>
        <w:t>многолетне</w:t>
      </w:r>
      <w:r w:rsidR="00647AE6" w:rsidRPr="007154B7">
        <w:rPr>
          <w:rFonts w:ascii="Tahoma" w:hAnsi="Tahoma" w:cs="Tahoma"/>
          <w:sz w:val="24"/>
          <w:szCs w:val="24"/>
        </w:rPr>
        <w:t>мерзлых</w:t>
      </w:r>
      <w:r w:rsidRPr="007154B7">
        <w:rPr>
          <w:rFonts w:ascii="Tahoma" w:hAnsi="Tahoma" w:cs="Tahoma"/>
          <w:sz w:val="24"/>
          <w:szCs w:val="24"/>
        </w:rPr>
        <w:t xml:space="preserve"> грунтов и др.;</w:t>
      </w:r>
    </w:p>
    <w:p w14:paraId="258F0485" w14:textId="77777777" w:rsidR="00FA015E" w:rsidRPr="007154B7" w:rsidRDefault="00FA015E" w:rsidP="005A0DAF">
      <w:pPr>
        <w:pStyle w:val="a3"/>
        <w:numPr>
          <w:ilvl w:val="0"/>
          <w:numId w:val="3"/>
        </w:numPr>
        <w:tabs>
          <w:tab w:val="left" w:pos="1134"/>
        </w:tabs>
        <w:spacing w:beforeLines="60" w:before="144" w:after="0" w:line="240" w:lineRule="auto"/>
        <w:ind w:left="0" w:firstLine="709"/>
        <w:jc w:val="both"/>
        <w:rPr>
          <w:rFonts w:ascii="Tahoma" w:hAnsi="Tahoma" w:cs="Tahoma"/>
          <w:sz w:val="24"/>
          <w:szCs w:val="24"/>
        </w:rPr>
      </w:pPr>
      <w:r w:rsidRPr="007154B7">
        <w:rPr>
          <w:rFonts w:ascii="Tahoma" w:hAnsi="Tahoma" w:cs="Tahoma"/>
          <w:sz w:val="24"/>
          <w:szCs w:val="24"/>
        </w:rPr>
        <w:t xml:space="preserve">средний уровень состоит из </w:t>
      </w:r>
      <w:r w:rsidR="008D77EE">
        <w:rPr>
          <w:rFonts w:ascii="Tahoma" w:hAnsi="Tahoma" w:cs="Tahoma"/>
          <w:sz w:val="24"/>
          <w:szCs w:val="24"/>
        </w:rPr>
        <w:t>ПЛК</w:t>
      </w:r>
      <w:r w:rsidR="00394051">
        <w:rPr>
          <w:rFonts w:ascii="Tahoma" w:hAnsi="Tahoma" w:cs="Tahoma"/>
          <w:sz w:val="24"/>
          <w:szCs w:val="24"/>
        </w:rPr>
        <w:t>/</w:t>
      </w:r>
      <w:r w:rsidR="00394051" w:rsidRPr="00394051">
        <w:rPr>
          <w:rFonts w:ascii="Tahoma" w:hAnsi="Tahoma" w:cs="Tahoma"/>
          <w:sz w:val="24"/>
          <w:szCs w:val="24"/>
        </w:rPr>
        <w:t>ПРОМПК</w:t>
      </w:r>
      <w:r w:rsidRPr="007154B7">
        <w:rPr>
          <w:rFonts w:ascii="Tahoma" w:hAnsi="Tahoma" w:cs="Tahoma"/>
          <w:sz w:val="24"/>
          <w:szCs w:val="24"/>
        </w:rPr>
        <w:t>, на котором реализована автоматическая сигнальная подсистема непрерывного мониторинга, которая осуществляет в режиме реального времени мониторинг соответствия значений измеряемых параметров требованиям (критериям) предельных состояний инженерных (несущих) конструкций, формирует и отправляет на верхний уровень сигналы и сообщения о нарушении нормальной эксплуатации или предаварийном изменении состояния инженерных, несущих конструкций;</w:t>
      </w:r>
    </w:p>
    <w:p w14:paraId="7AAD21A1" w14:textId="64BA24C0" w:rsidR="00FA015E" w:rsidRPr="00C22B86" w:rsidRDefault="00FA015E" w:rsidP="004D6B09">
      <w:pPr>
        <w:pStyle w:val="a3"/>
        <w:numPr>
          <w:ilvl w:val="0"/>
          <w:numId w:val="3"/>
        </w:numPr>
        <w:tabs>
          <w:tab w:val="left" w:pos="1134"/>
        </w:tabs>
        <w:spacing w:beforeLines="60" w:before="144" w:after="0" w:line="240" w:lineRule="auto"/>
        <w:ind w:left="0" w:firstLine="709"/>
        <w:rPr>
          <w:rFonts w:ascii="Tahoma" w:hAnsi="Tahoma" w:cs="Tahoma"/>
          <w:sz w:val="24"/>
          <w:szCs w:val="24"/>
        </w:rPr>
      </w:pPr>
      <w:r w:rsidRPr="00C22B86">
        <w:rPr>
          <w:rFonts w:ascii="Tahoma" w:hAnsi="Tahoma" w:cs="Tahoma"/>
          <w:sz w:val="24"/>
          <w:szCs w:val="24"/>
        </w:rPr>
        <w:t>верхний уровень</w:t>
      </w:r>
      <w:r w:rsidR="00C5061A">
        <w:rPr>
          <w:rFonts w:ascii="Tahoma" w:hAnsi="Tahoma" w:cs="Tahoma"/>
          <w:sz w:val="24"/>
          <w:szCs w:val="24"/>
        </w:rPr>
        <w:t xml:space="preserve"> </w:t>
      </w:r>
      <w:r w:rsidR="007800D0" w:rsidRPr="007800D0">
        <w:rPr>
          <w:rFonts w:ascii="Tahoma" w:hAnsi="Tahoma" w:cs="Tahoma"/>
          <w:sz w:val="24"/>
          <w:szCs w:val="24"/>
        </w:rPr>
        <w:t>представляет из себя</w:t>
      </w:r>
      <w:r w:rsidR="007800D0">
        <w:rPr>
          <w:rFonts w:ascii="Tahoma" w:hAnsi="Tahoma" w:cs="Tahoma"/>
          <w:sz w:val="24"/>
          <w:szCs w:val="24"/>
        </w:rPr>
        <w:t xml:space="preserve"> существующее</w:t>
      </w:r>
      <w:r w:rsidR="007800D0" w:rsidRPr="007800D0">
        <w:rPr>
          <w:rFonts w:ascii="Tahoma" w:hAnsi="Tahoma" w:cs="Tahoma"/>
          <w:sz w:val="24"/>
          <w:szCs w:val="24"/>
        </w:rPr>
        <w:t xml:space="preserve"> </w:t>
      </w:r>
      <w:proofErr w:type="spellStart"/>
      <w:r w:rsidR="007800D0" w:rsidRPr="007800D0">
        <w:rPr>
          <w:rFonts w:ascii="Tahoma" w:hAnsi="Tahoma" w:cs="Tahoma"/>
          <w:sz w:val="24"/>
          <w:szCs w:val="24"/>
        </w:rPr>
        <w:t>web</w:t>
      </w:r>
      <w:proofErr w:type="spellEnd"/>
      <w:r w:rsidR="007800D0" w:rsidRPr="007800D0">
        <w:rPr>
          <w:rFonts w:ascii="Tahoma" w:hAnsi="Tahoma" w:cs="Tahoma"/>
          <w:sz w:val="24"/>
          <w:szCs w:val="24"/>
        </w:rPr>
        <w:t xml:space="preserve"> - приложение (</w:t>
      </w:r>
      <w:r w:rsidR="0029646C">
        <w:rPr>
          <w:rFonts w:ascii="Tahoma" w:hAnsi="Tahoma" w:cs="Tahoma"/>
          <w:sz w:val="24"/>
          <w:szCs w:val="24"/>
        </w:rPr>
        <w:t>ИДС НПР</w:t>
      </w:r>
      <w:r w:rsidR="007800D0" w:rsidRPr="007800D0">
        <w:rPr>
          <w:rFonts w:ascii="Tahoma" w:hAnsi="Tahoma" w:cs="Tahoma"/>
          <w:sz w:val="24"/>
          <w:szCs w:val="24"/>
        </w:rPr>
        <w:t>), подключение</w:t>
      </w:r>
      <w:r w:rsidR="007800D0">
        <w:rPr>
          <w:rFonts w:ascii="Tahoma" w:hAnsi="Tahoma" w:cs="Tahoma"/>
          <w:sz w:val="24"/>
          <w:szCs w:val="24"/>
        </w:rPr>
        <w:t xml:space="preserve"> к которому</w:t>
      </w:r>
      <w:r w:rsidR="007800D0" w:rsidRPr="007800D0">
        <w:rPr>
          <w:rFonts w:ascii="Tahoma" w:hAnsi="Tahoma" w:cs="Tahoma"/>
          <w:sz w:val="24"/>
          <w:szCs w:val="24"/>
        </w:rPr>
        <w:t xml:space="preserve"> осуществляется через АРМ </w:t>
      </w:r>
      <w:r w:rsidR="005668C0">
        <w:rPr>
          <w:rFonts w:ascii="Tahoma" w:hAnsi="Tahoma" w:cs="Tahoma"/>
          <w:sz w:val="24"/>
          <w:szCs w:val="24"/>
        </w:rPr>
        <w:t>пользователя</w:t>
      </w:r>
      <w:r w:rsidR="007800D0">
        <w:rPr>
          <w:rFonts w:ascii="Tahoma" w:hAnsi="Tahoma" w:cs="Tahoma"/>
          <w:sz w:val="24"/>
          <w:szCs w:val="24"/>
        </w:rPr>
        <w:t>,</w:t>
      </w:r>
      <w:r w:rsidR="007800D0" w:rsidRPr="007800D0">
        <w:rPr>
          <w:rFonts w:ascii="Tahoma" w:hAnsi="Tahoma" w:cs="Tahoma"/>
          <w:sz w:val="24"/>
          <w:szCs w:val="24"/>
        </w:rPr>
        <w:t xml:space="preserve"> подключённого к КСПД</w:t>
      </w:r>
      <w:r w:rsidR="007800D0">
        <w:rPr>
          <w:rFonts w:ascii="Tahoma" w:hAnsi="Tahoma" w:cs="Tahoma"/>
          <w:sz w:val="24"/>
          <w:szCs w:val="24"/>
        </w:rPr>
        <w:t xml:space="preserve">. </w:t>
      </w:r>
      <w:r w:rsidR="007800D0" w:rsidRPr="007800D0">
        <w:rPr>
          <w:rFonts w:ascii="Tahoma" w:hAnsi="Tahoma" w:cs="Tahoma"/>
          <w:sz w:val="24"/>
          <w:szCs w:val="24"/>
        </w:rPr>
        <w:t>Пр</w:t>
      </w:r>
      <w:r w:rsidR="007800D0">
        <w:rPr>
          <w:rFonts w:ascii="Tahoma" w:hAnsi="Tahoma" w:cs="Tahoma"/>
          <w:sz w:val="24"/>
          <w:szCs w:val="24"/>
        </w:rPr>
        <w:t>и отсутствии подключения к КСПД</w:t>
      </w:r>
      <w:r w:rsidR="007800D0" w:rsidRPr="007800D0">
        <w:rPr>
          <w:rFonts w:ascii="Tahoma" w:hAnsi="Tahoma" w:cs="Tahoma"/>
          <w:sz w:val="24"/>
          <w:szCs w:val="24"/>
        </w:rPr>
        <w:t xml:space="preserve"> допускается развертывание локального </w:t>
      </w:r>
      <w:r w:rsidR="007800D0" w:rsidRPr="00C22B86">
        <w:rPr>
          <w:rFonts w:ascii="Tahoma" w:hAnsi="Tahoma" w:cs="Tahoma"/>
          <w:sz w:val="24"/>
          <w:szCs w:val="24"/>
        </w:rPr>
        <w:t>верхн</w:t>
      </w:r>
      <w:r w:rsidR="007800D0">
        <w:rPr>
          <w:rFonts w:ascii="Tahoma" w:hAnsi="Tahoma" w:cs="Tahoma"/>
          <w:sz w:val="24"/>
          <w:szCs w:val="24"/>
        </w:rPr>
        <w:t>его</w:t>
      </w:r>
      <w:r w:rsidR="00592983">
        <w:rPr>
          <w:rFonts w:ascii="Tahoma" w:hAnsi="Tahoma" w:cs="Tahoma"/>
          <w:sz w:val="24"/>
          <w:szCs w:val="24"/>
        </w:rPr>
        <w:t xml:space="preserve"> уровн</w:t>
      </w:r>
      <w:r w:rsidR="007800D0">
        <w:rPr>
          <w:rFonts w:ascii="Tahoma" w:hAnsi="Tahoma" w:cs="Tahoma"/>
          <w:sz w:val="24"/>
          <w:szCs w:val="24"/>
        </w:rPr>
        <w:t xml:space="preserve">я </w:t>
      </w:r>
      <w:r w:rsidR="007800D0" w:rsidRPr="007800D0">
        <w:rPr>
          <w:rFonts w:ascii="Tahoma" w:hAnsi="Tahoma" w:cs="Tahoma"/>
          <w:sz w:val="24"/>
          <w:szCs w:val="24"/>
        </w:rPr>
        <w:t>СМИК на Объекте.</w:t>
      </w:r>
    </w:p>
    <w:p w14:paraId="5EF009FC" w14:textId="77777777" w:rsidR="0013134B" w:rsidRPr="009A32C4" w:rsidRDefault="0013134B" w:rsidP="006D2A67">
      <w:pPr>
        <w:pStyle w:val="a3"/>
        <w:numPr>
          <w:ilvl w:val="2"/>
          <w:numId w:val="9"/>
        </w:numPr>
        <w:spacing w:before="120" w:after="120" w:line="240" w:lineRule="auto"/>
        <w:ind w:left="709" w:firstLine="0"/>
        <w:contextualSpacing w:val="0"/>
        <w:jc w:val="both"/>
        <w:rPr>
          <w:rFonts w:ascii="Tahoma" w:hAnsi="Tahoma" w:cs="Tahoma"/>
          <w:b/>
          <w:sz w:val="24"/>
          <w:szCs w:val="24"/>
        </w:rPr>
      </w:pPr>
      <w:r w:rsidRPr="009A32C4">
        <w:rPr>
          <w:rFonts w:ascii="Tahoma" w:hAnsi="Tahoma" w:cs="Tahoma"/>
          <w:b/>
          <w:sz w:val="24"/>
          <w:szCs w:val="24"/>
        </w:rPr>
        <w:t>Требования к размещению средств измерений</w:t>
      </w:r>
    </w:p>
    <w:p w14:paraId="39BBE2FC" w14:textId="77777777" w:rsidR="00FA015E" w:rsidRPr="007154B7" w:rsidRDefault="00FA015E" w:rsidP="009A32C4">
      <w:pPr>
        <w:pStyle w:val="a3"/>
        <w:spacing w:before="60" w:after="0" w:line="240" w:lineRule="auto"/>
        <w:ind w:left="0" w:firstLine="709"/>
        <w:contextualSpacing w:val="0"/>
        <w:jc w:val="both"/>
        <w:rPr>
          <w:rFonts w:ascii="Tahoma" w:hAnsi="Tahoma" w:cs="Tahoma"/>
          <w:sz w:val="24"/>
          <w:szCs w:val="24"/>
        </w:rPr>
      </w:pPr>
      <w:r w:rsidRPr="007154B7">
        <w:rPr>
          <w:rFonts w:ascii="Tahoma" w:hAnsi="Tahoma" w:cs="Tahoma"/>
          <w:sz w:val="24"/>
          <w:szCs w:val="24"/>
        </w:rPr>
        <w:t>Технические решения по размещению средств измерений должны приниматься на основ</w:t>
      </w:r>
      <w:r w:rsidR="00401231">
        <w:rPr>
          <w:rFonts w:ascii="Tahoma" w:hAnsi="Tahoma" w:cs="Tahoma"/>
          <w:sz w:val="24"/>
          <w:szCs w:val="24"/>
        </w:rPr>
        <w:t>ании</w:t>
      </w:r>
      <w:r w:rsidRPr="007154B7">
        <w:rPr>
          <w:rFonts w:ascii="Tahoma" w:hAnsi="Tahoma" w:cs="Tahoma"/>
          <w:sz w:val="24"/>
          <w:szCs w:val="24"/>
        </w:rPr>
        <w:t xml:space="preserve"> данных, </w:t>
      </w:r>
      <w:r w:rsidR="00D641A4">
        <w:rPr>
          <w:rFonts w:ascii="Tahoma" w:hAnsi="Tahoma" w:cs="Tahoma"/>
          <w:sz w:val="24"/>
          <w:szCs w:val="24"/>
        </w:rPr>
        <w:t>представленных</w:t>
      </w:r>
      <w:r w:rsidRPr="007154B7">
        <w:rPr>
          <w:rFonts w:ascii="Tahoma" w:hAnsi="Tahoma" w:cs="Tahoma"/>
          <w:sz w:val="24"/>
          <w:szCs w:val="24"/>
        </w:rPr>
        <w:t xml:space="preserve"> в </w:t>
      </w:r>
      <w:r w:rsidR="00D641A4">
        <w:rPr>
          <w:rFonts w:ascii="Tahoma" w:hAnsi="Tahoma" w:cs="Tahoma"/>
          <w:sz w:val="24"/>
          <w:szCs w:val="24"/>
        </w:rPr>
        <w:t>программе</w:t>
      </w:r>
      <w:r w:rsidRPr="007154B7">
        <w:rPr>
          <w:rFonts w:ascii="Tahoma" w:hAnsi="Tahoma" w:cs="Tahoma"/>
          <w:sz w:val="24"/>
          <w:szCs w:val="24"/>
        </w:rPr>
        <w:t xml:space="preserve"> мониторинга </w:t>
      </w:r>
      <w:r>
        <w:rPr>
          <w:rFonts w:ascii="Tahoma" w:hAnsi="Tahoma" w:cs="Tahoma"/>
          <w:sz w:val="24"/>
          <w:szCs w:val="24"/>
        </w:rPr>
        <w:lastRenderedPageBreak/>
        <w:t>Объекта</w:t>
      </w:r>
      <w:r w:rsidRPr="007154B7">
        <w:rPr>
          <w:rFonts w:ascii="Tahoma" w:hAnsi="Tahoma" w:cs="Tahoma"/>
          <w:sz w:val="24"/>
          <w:szCs w:val="24"/>
        </w:rPr>
        <w:t xml:space="preserve"> и с учётом опыта эксплуатации аналогичных объектов в условиях Крайнего Севера.</w:t>
      </w:r>
    </w:p>
    <w:p w14:paraId="77FFC099" w14:textId="77777777" w:rsidR="009A32C4" w:rsidRPr="009A32C4" w:rsidRDefault="009A32C4" w:rsidP="006D2A67">
      <w:pPr>
        <w:pStyle w:val="a3"/>
        <w:numPr>
          <w:ilvl w:val="2"/>
          <w:numId w:val="9"/>
        </w:numPr>
        <w:tabs>
          <w:tab w:val="left" w:pos="1134"/>
        </w:tabs>
        <w:spacing w:before="120" w:after="120" w:line="240" w:lineRule="auto"/>
        <w:ind w:left="709" w:firstLine="0"/>
        <w:contextualSpacing w:val="0"/>
        <w:jc w:val="both"/>
        <w:rPr>
          <w:rFonts w:ascii="Tahoma" w:hAnsi="Tahoma" w:cs="Tahoma"/>
          <w:b/>
          <w:sz w:val="24"/>
          <w:szCs w:val="24"/>
        </w:rPr>
      </w:pPr>
      <w:r w:rsidRPr="009A32C4">
        <w:rPr>
          <w:rFonts w:ascii="Tahoma" w:hAnsi="Tahoma" w:cs="Tahoma"/>
          <w:b/>
          <w:sz w:val="24"/>
          <w:szCs w:val="24"/>
        </w:rPr>
        <w:t>Требования к местам установки технических средств</w:t>
      </w:r>
    </w:p>
    <w:p w14:paraId="298CB2BB" w14:textId="77777777" w:rsidR="00FA015E" w:rsidRPr="007154B7" w:rsidRDefault="00FA015E" w:rsidP="009A32C4">
      <w:pPr>
        <w:pStyle w:val="a3"/>
        <w:tabs>
          <w:tab w:val="left" w:pos="1134"/>
        </w:tabs>
        <w:spacing w:before="60" w:after="0" w:line="240" w:lineRule="auto"/>
        <w:ind w:left="0" w:firstLine="709"/>
        <w:contextualSpacing w:val="0"/>
        <w:jc w:val="both"/>
        <w:rPr>
          <w:rFonts w:ascii="Tahoma" w:hAnsi="Tahoma" w:cs="Tahoma"/>
          <w:sz w:val="24"/>
          <w:szCs w:val="24"/>
        </w:rPr>
      </w:pPr>
      <w:r w:rsidRPr="007154B7">
        <w:rPr>
          <w:rFonts w:ascii="Tahoma" w:hAnsi="Tahoma" w:cs="Tahoma"/>
          <w:sz w:val="24"/>
          <w:szCs w:val="24"/>
        </w:rPr>
        <w:t>Технические средства системы должны устанавливаться в местах, обеспечивающих:</w:t>
      </w:r>
    </w:p>
    <w:p w14:paraId="15B1813C" w14:textId="0A8180E3" w:rsidR="00FA015E" w:rsidRPr="007154B7" w:rsidRDefault="00474BAF" w:rsidP="005A0DAF">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 xml:space="preserve">соблюдение </w:t>
      </w:r>
      <w:r w:rsidRPr="00DE0044">
        <w:rPr>
          <w:rFonts w:ascii="Tahoma" w:hAnsi="Tahoma" w:cs="Tahoma"/>
          <w:sz w:val="24"/>
          <w:szCs w:val="24"/>
        </w:rPr>
        <w:t>технических требований эксплуатации оборудования</w:t>
      </w:r>
      <w:r w:rsidR="00FA015E" w:rsidRPr="007154B7">
        <w:rPr>
          <w:rFonts w:ascii="Tahoma" w:hAnsi="Tahoma" w:cs="Tahoma"/>
          <w:sz w:val="24"/>
          <w:szCs w:val="24"/>
        </w:rPr>
        <w:t>;</w:t>
      </w:r>
    </w:p>
    <w:p w14:paraId="55B79158" w14:textId="77777777" w:rsidR="00FA015E" w:rsidRPr="007154B7" w:rsidRDefault="00FA015E" w:rsidP="005A0DAF">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7154B7">
        <w:rPr>
          <w:rFonts w:ascii="Tahoma" w:hAnsi="Tahoma" w:cs="Tahoma"/>
          <w:sz w:val="24"/>
          <w:szCs w:val="24"/>
        </w:rPr>
        <w:t>отсутствие механических воздействий;</w:t>
      </w:r>
    </w:p>
    <w:p w14:paraId="7E4FBFCC" w14:textId="77777777" w:rsidR="00FA015E" w:rsidRPr="007154B7" w:rsidRDefault="00FA015E" w:rsidP="005A0DAF">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7154B7">
        <w:rPr>
          <w:rFonts w:ascii="Tahoma" w:hAnsi="Tahoma" w:cs="Tahoma"/>
          <w:sz w:val="24"/>
          <w:szCs w:val="24"/>
        </w:rPr>
        <w:t>отсутствие агрессивных сред;</w:t>
      </w:r>
    </w:p>
    <w:p w14:paraId="547DE55A" w14:textId="77777777" w:rsidR="00FA015E" w:rsidRPr="007154B7" w:rsidRDefault="00FA015E" w:rsidP="005A0DAF">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7154B7">
        <w:rPr>
          <w:rFonts w:ascii="Tahoma" w:hAnsi="Tahoma" w:cs="Tahoma"/>
          <w:sz w:val="24"/>
          <w:szCs w:val="24"/>
        </w:rPr>
        <w:t>безопасный доступ для обслуживания аппаратуры.</w:t>
      </w:r>
    </w:p>
    <w:p w14:paraId="7CD48B6D" w14:textId="77777777" w:rsidR="009A32C4" w:rsidRPr="009A32C4" w:rsidRDefault="009A32C4" w:rsidP="006D2A67">
      <w:pPr>
        <w:pStyle w:val="a3"/>
        <w:numPr>
          <w:ilvl w:val="2"/>
          <w:numId w:val="9"/>
        </w:numPr>
        <w:tabs>
          <w:tab w:val="left" w:pos="1134"/>
        </w:tabs>
        <w:spacing w:before="120" w:after="120" w:line="240" w:lineRule="auto"/>
        <w:ind w:left="709" w:firstLine="0"/>
        <w:contextualSpacing w:val="0"/>
        <w:jc w:val="both"/>
        <w:rPr>
          <w:rFonts w:ascii="Tahoma" w:hAnsi="Tahoma" w:cs="Tahoma"/>
          <w:b/>
          <w:sz w:val="24"/>
          <w:szCs w:val="24"/>
        </w:rPr>
      </w:pPr>
      <w:r w:rsidRPr="009A32C4">
        <w:rPr>
          <w:rFonts w:ascii="Tahoma" w:hAnsi="Tahoma" w:cs="Tahoma"/>
          <w:b/>
          <w:sz w:val="24"/>
          <w:szCs w:val="24"/>
        </w:rPr>
        <w:t>Требования к номенклатуре и элементной базе</w:t>
      </w:r>
    </w:p>
    <w:p w14:paraId="00F5DDB8" w14:textId="77777777" w:rsidR="00FA015E" w:rsidRPr="007154B7" w:rsidRDefault="00FA015E" w:rsidP="009A32C4">
      <w:pPr>
        <w:pStyle w:val="a3"/>
        <w:tabs>
          <w:tab w:val="left" w:pos="1134"/>
        </w:tabs>
        <w:spacing w:after="0"/>
        <w:ind w:left="0" w:firstLine="709"/>
        <w:jc w:val="both"/>
        <w:rPr>
          <w:rFonts w:ascii="Tahoma" w:hAnsi="Tahoma" w:cs="Tahoma"/>
          <w:sz w:val="24"/>
          <w:szCs w:val="24"/>
        </w:rPr>
      </w:pPr>
      <w:r w:rsidRPr="007154B7">
        <w:rPr>
          <w:rFonts w:ascii="Tahoma" w:hAnsi="Tahoma" w:cs="Tahoma"/>
          <w:sz w:val="24"/>
          <w:szCs w:val="24"/>
        </w:rPr>
        <w:t>Номенклатура и элементная база, применяемая в системе, должна быть унифицирована и обеспечивать долговременную и стабильную работу при изменениях в окружающей среде (температуры, влажности</w:t>
      </w:r>
      <w:r>
        <w:rPr>
          <w:rFonts w:ascii="Tahoma" w:hAnsi="Tahoma" w:cs="Tahoma"/>
          <w:sz w:val="24"/>
          <w:szCs w:val="24"/>
        </w:rPr>
        <w:t>, атмосферного давления</w:t>
      </w:r>
      <w:r w:rsidRPr="007154B7">
        <w:rPr>
          <w:rFonts w:ascii="Tahoma" w:hAnsi="Tahoma" w:cs="Tahoma"/>
          <w:sz w:val="24"/>
          <w:szCs w:val="24"/>
        </w:rPr>
        <w:t xml:space="preserve"> и т.д.).</w:t>
      </w:r>
    </w:p>
    <w:p w14:paraId="73479EE7" w14:textId="77777777" w:rsidR="009A32C4" w:rsidRPr="009A32C4" w:rsidRDefault="009A32C4" w:rsidP="006D2A67">
      <w:pPr>
        <w:pStyle w:val="a3"/>
        <w:numPr>
          <w:ilvl w:val="2"/>
          <w:numId w:val="9"/>
        </w:numPr>
        <w:tabs>
          <w:tab w:val="left" w:pos="1134"/>
        </w:tabs>
        <w:spacing w:before="120" w:after="120" w:line="240" w:lineRule="auto"/>
        <w:ind w:left="709" w:firstLine="0"/>
        <w:contextualSpacing w:val="0"/>
        <w:jc w:val="both"/>
        <w:rPr>
          <w:rFonts w:ascii="Tahoma" w:hAnsi="Tahoma" w:cs="Tahoma"/>
          <w:b/>
          <w:sz w:val="24"/>
          <w:szCs w:val="24"/>
        </w:rPr>
      </w:pPr>
      <w:r w:rsidRPr="009A32C4">
        <w:rPr>
          <w:rFonts w:ascii="Tahoma" w:hAnsi="Tahoma" w:cs="Tahoma"/>
          <w:b/>
          <w:sz w:val="24"/>
          <w:szCs w:val="24"/>
        </w:rPr>
        <w:t>Требования к оборудованию</w:t>
      </w:r>
    </w:p>
    <w:p w14:paraId="1DA7F391" w14:textId="77777777" w:rsidR="00FA015E" w:rsidRPr="007154B7" w:rsidRDefault="00FA015E" w:rsidP="009A32C4">
      <w:pPr>
        <w:pStyle w:val="a3"/>
        <w:tabs>
          <w:tab w:val="left" w:pos="1134"/>
        </w:tabs>
        <w:spacing w:before="60" w:after="0" w:line="240" w:lineRule="auto"/>
        <w:ind w:left="0" w:firstLine="709"/>
        <w:contextualSpacing w:val="0"/>
        <w:jc w:val="both"/>
        <w:rPr>
          <w:rFonts w:ascii="Tahoma" w:hAnsi="Tahoma" w:cs="Tahoma"/>
          <w:sz w:val="24"/>
          <w:szCs w:val="24"/>
        </w:rPr>
      </w:pPr>
      <w:r w:rsidRPr="007154B7">
        <w:rPr>
          <w:rFonts w:ascii="Tahoma" w:hAnsi="Tahoma" w:cs="Tahoma"/>
          <w:sz w:val="24"/>
          <w:szCs w:val="24"/>
        </w:rPr>
        <w:t>Выбор оборудования и средств измерений должен быть согласован с Заказчи</w:t>
      </w:r>
      <w:r w:rsidR="00F17229">
        <w:rPr>
          <w:rFonts w:ascii="Tahoma" w:hAnsi="Tahoma" w:cs="Tahoma"/>
          <w:sz w:val="24"/>
          <w:szCs w:val="24"/>
        </w:rPr>
        <w:t>ком на стадии разработки проектной документации</w:t>
      </w:r>
      <w:r w:rsidRPr="007154B7">
        <w:rPr>
          <w:rFonts w:ascii="Tahoma" w:hAnsi="Tahoma" w:cs="Tahoma"/>
          <w:sz w:val="24"/>
          <w:szCs w:val="24"/>
        </w:rPr>
        <w:t>.</w:t>
      </w:r>
    </w:p>
    <w:p w14:paraId="4F37B30E" w14:textId="77777777" w:rsidR="009A32C4" w:rsidRPr="009A32C4" w:rsidRDefault="009A32C4" w:rsidP="006D2A67">
      <w:pPr>
        <w:pStyle w:val="a3"/>
        <w:numPr>
          <w:ilvl w:val="2"/>
          <w:numId w:val="9"/>
        </w:numPr>
        <w:tabs>
          <w:tab w:val="left" w:pos="1134"/>
        </w:tabs>
        <w:spacing w:before="120" w:after="120" w:line="240" w:lineRule="auto"/>
        <w:ind w:left="709" w:firstLine="0"/>
        <w:contextualSpacing w:val="0"/>
        <w:jc w:val="both"/>
        <w:rPr>
          <w:rFonts w:ascii="Tahoma" w:hAnsi="Tahoma" w:cs="Tahoma"/>
          <w:b/>
          <w:sz w:val="24"/>
          <w:szCs w:val="24"/>
        </w:rPr>
      </w:pPr>
      <w:r w:rsidRPr="009A32C4">
        <w:rPr>
          <w:rFonts w:ascii="Tahoma" w:hAnsi="Tahoma" w:cs="Tahoma"/>
          <w:b/>
          <w:sz w:val="24"/>
          <w:szCs w:val="24"/>
        </w:rPr>
        <w:t>Перечень контролируемых параметров</w:t>
      </w:r>
    </w:p>
    <w:p w14:paraId="26DCEE76" w14:textId="253A358B" w:rsidR="00FA015E" w:rsidRDefault="00FA015E" w:rsidP="009A32C4">
      <w:pPr>
        <w:pStyle w:val="a3"/>
        <w:tabs>
          <w:tab w:val="left" w:pos="1134"/>
        </w:tabs>
        <w:spacing w:before="60" w:after="0" w:line="240" w:lineRule="auto"/>
        <w:ind w:left="0" w:firstLine="709"/>
        <w:contextualSpacing w:val="0"/>
        <w:jc w:val="both"/>
        <w:rPr>
          <w:rFonts w:ascii="Tahoma" w:hAnsi="Tahoma" w:cs="Tahoma"/>
          <w:sz w:val="24"/>
          <w:szCs w:val="24"/>
        </w:rPr>
      </w:pPr>
      <w:r w:rsidRPr="007154B7">
        <w:rPr>
          <w:rFonts w:ascii="Tahoma" w:hAnsi="Tahoma" w:cs="Tahoma"/>
          <w:sz w:val="24"/>
          <w:szCs w:val="24"/>
        </w:rPr>
        <w:t xml:space="preserve">Перечень контролируемых параметров и количество датчиков на объекте определяются проектной документацией, </w:t>
      </w:r>
      <w:r w:rsidR="00EA7446">
        <w:rPr>
          <w:rFonts w:ascii="Tahoma" w:hAnsi="Tahoma" w:cs="Tahoma"/>
          <w:sz w:val="24"/>
          <w:szCs w:val="24"/>
        </w:rPr>
        <w:t xml:space="preserve">разработанной </w:t>
      </w:r>
      <w:r w:rsidRPr="007154B7">
        <w:rPr>
          <w:rFonts w:ascii="Tahoma" w:hAnsi="Tahoma" w:cs="Tahoma"/>
          <w:sz w:val="24"/>
          <w:szCs w:val="24"/>
        </w:rPr>
        <w:t xml:space="preserve">на основании </w:t>
      </w:r>
      <w:r w:rsidR="00F17229">
        <w:rPr>
          <w:rFonts w:ascii="Tahoma" w:hAnsi="Tahoma" w:cs="Tahoma"/>
          <w:sz w:val="24"/>
          <w:szCs w:val="24"/>
        </w:rPr>
        <w:t>программы</w:t>
      </w:r>
      <w:r w:rsidRPr="007154B7">
        <w:rPr>
          <w:rFonts w:ascii="Tahoma" w:hAnsi="Tahoma" w:cs="Tahoma"/>
          <w:sz w:val="24"/>
          <w:szCs w:val="24"/>
        </w:rPr>
        <w:t xml:space="preserve"> мониторинга зданий (сооружени</w:t>
      </w:r>
      <w:r>
        <w:rPr>
          <w:rFonts w:ascii="Tahoma" w:hAnsi="Tahoma" w:cs="Tahoma"/>
          <w:sz w:val="24"/>
          <w:szCs w:val="24"/>
        </w:rPr>
        <w:t>й</w:t>
      </w:r>
      <w:r w:rsidRPr="007154B7">
        <w:rPr>
          <w:rFonts w:ascii="Tahoma" w:hAnsi="Tahoma" w:cs="Tahoma"/>
          <w:sz w:val="24"/>
          <w:szCs w:val="24"/>
        </w:rPr>
        <w:t xml:space="preserve">) </w:t>
      </w:r>
      <w:r>
        <w:rPr>
          <w:rFonts w:ascii="Tahoma" w:hAnsi="Tahoma" w:cs="Tahoma"/>
          <w:sz w:val="24"/>
          <w:szCs w:val="24"/>
        </w:rPr>
        <w:t>Объекта</w:t>
      </w:r>
      <w:r w:rsidR="00EA7446">
        <w:rPr>
          <w:rFonts w:ascii="Tahoma" w:hAnsi="Tahoma" w:cs="Tahoma"/>
          <w:sz w:val="24"/>
          <w:szCs w:val="24"/>
        </w:rPr>
        <w:t xml:space="preserve"> и должен соответствовать </w:t>
      </w:r>
      <w:r w:rsidR="00EA7446" w:rsidRPr="00DE0044">
        <w:rPr>
          <w:rFonts w:ascii="Tahoma" w:hAnsi="Tahoma" w:cs="Tahoma"/>
          <w:sz w:val="24"/>
          <w:szCs w:val="24"/>
        </w:rPr>
        <w:t>СТО 49156713.14.41-1-47.</w:t>
      </w:r>
    </w:p>
    <w:p w14:paraId="04B4FE8F" w14:textId="77777777" w:rsidR="009A32C4" w:rsidRPr="009A32C4" w:rsidRDefault="009A32C4" w:rsidP="006D2A67">
      <w:pPr>
        <w:pStyle w:val="a3"/>
        <w:numPr>
          <w:ilvl w:val="2"/>
          <w:numId w:val="9"/>
        </w:numPr>
        <w:tabs>
          <w:tab w:val="left" w:pos="1134"/>
        </w:tabs>
        <w:spacing w:before="120" w:after="120" w:line="240" w:lineRule="auto"/>
        <w:ind w:left="709" w:firstLine="0"/>
        <w:contextualSpacing w:val="0"/>
        <w:jc w:val="both"/>
        <w:rPr>
          <w:rFonts w:ascii="Tahoma" w:hAnsi="Tahoma" w:cs="Tahoma"/>
          <w:b/>
          <w:sz w:val="24"/>
          <w:szCs w:val="24"/>
        </w:rPr>
      </w:pPr>
      <w:r w:rsidRPr="009A32C4">
        <w:rPr>
          <w:rFonts w:ascii="Tahoma" w:hAnsi="Tahoma" w:cs="Tahoma"/>
          <w:b/>
          <w:sz w:val="24"/>
          <w:szCs w:val="24"/>
        </w:rPr>
        <w:t>Требования к протоколам передачи дан</w:t>
      </w:r>
      <w:r>
        <w:rPr>
          <w:rFonts w:ascii="Tahoma" w:hAnsi="Tahoma" w:cs="Tahoma"/>
          <w:b/>
          <w:sz w:val="24"/>
          <w:szCs w:val="24"/>
        </w:rPr>
        <w:t>н</w:t>
      </w:r>
      <w:r w:rsidRPr="009A32C4">
        <w:rPr>
          <w:rFonts w:ascii="Tahoma" w:hAnsi="Tahoma" w:cs="Tahoma"/>
          <w:b/>
          <w:sz w:val="24"/>
          <w:szCs w:val="24"/>
        </w:rPr>
        <w:t>ых</w:t>
      </w:r>
    </w:p>
    <w:p w14:paraId="2E9677B0" w14:textId="4524EE5C" w:rsidR="00FA015E" w:rsidRDefault="00FA015E" w:rsidP="005A0DAF">
      <w:pPr>
        <w:pStyle w:val="a3"/>
        <w:tabs>
          <w:tab w:val="left" w:pos="1134"/>
        </w:tabs>
        <w:spacing w:before="60" w:after="0" w:line="240" w:lineRule="auto"/>
        <w:ind w:left="0" w:firstLine="709"/>
        <w:contextualSpacing w:val="0"/>
        <w:jc w:val="both"/>
        <w:rPr>
          <w:rFonts w:ascii="Tahoma" w:hAnsi="Tahoma" w:cs="Tahoma"/>
          <w:sz w:val="24"/>
          <w:szCs w:val="24"/>
        </w:rPr>
      </w:pPr>
      <w:r>
        <w:rPr>
          <w:rFonts w:ascii="Tahoma" w:hAnsi="Tahoma" w:cs="Tahoma"/>
          <w:sz w:val="24"/>
          <w:szCs w:val="24"/>
        </w:rPr>
        <w:t xml:space="preserve">В качестве протоколов взаимодействия между </w:t>
      </w:r>
      <w:r w:rsidR="006D1A38">
        <w:rPr>
          <w:rFonts w:ascii="Tahoma" w:hAnsi="Tahoma" w:cs="Tahoma"/>
          <w:sz w:val="24"/>
          <w:szCs w:val="24"/>
        </w:rPr>
        <w:t>оборудованием нижнего, среднего и верхнего уровней</w:t>
      </w:r>
      <w:r>
        <w:rPr>
          <w:rFonts w:ascii="Tahoma" w:hAnsi="Tahoma" w:cs="Tahoma"/>
          <w:sz w:val="24"/>
          <w:szCs w:val="24"/>
        </w:rPr>
        <w:t xml:space="preserve"> СМИК должны использоваться:</w:t>
      </w:r>
    </w:p>
    <w:p w14:paraId="5D7A5634" w14:textId="77777777" w:rsidR="00FA015E" w:rsidRDefault="00FA015E" w:rsidP="005A0DAF">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 xml:space="preserve">на транспортно-сетевом уровне – </w:t>
      </w:r>
      <w:r w:rsidRPr="00C723A9">
        <w:rPr>
          <w:rFonts w:ascii="Tahoma" w:hAnsi="Tahoma" w:cs="Tahoma"/>
          <w:sz w:val="24"/>
          <w:szCs w:val="24"/>
        </w:rPr>
        <w:t>TCP</w:t>
      </w:r>
      <w:r w:rsidRPr="003F1FB5">
        <w:rPr>
          <w:rFonts w:ascii="Tahoma" w:hAnsi="Tahoma" w:cs="Tahoma"/>
          <w:sz w:val="24"/>
          <w:szCs w:val="24"/>
        </w:rPr>
        <w:t>/</w:t>
      </w:r>
      <w:r w:rsidRPr="00C723A9">
        <w:rPr>
          <w:rFonts w:ascii="Tahoma" w:hAnsi="Tahoma" w:cs="Tahoma"/>
          <w:sz w:val="24"/>
          <w:szCs w:val="24"/>
        </w:rPr>
        <w:t>IP</w:t>
      </w:r>
      <w:r>
        <w:rPr>
          <w:rFonts w:ascii="Tahoma" w:hAnsi="Tahoma" w:cs="Tahoma"/>
          <w:sz w:val="24"/>
          <w:szCs w:val="24"/>
        </w:rPr>
        <w:t>;</w:t>
      </w:r>
    </w:p>
    <w:p w14:paraId="3949FCBB" w14:textId="77777777" w:rsidR="00FA015E" w:rsidRDefault="00FA015E" w:rsidP="005A0DAF">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 xml:space="preserve">на прикладном уровне – </w:t>
      </w:r>
      <w:r w:rsidRPr="00C723A9">
        <w:rPr>
          <w:rFonts w:ascii="Tahoma" w:hAnsi="Tahoma" w:cs="Tahoma"/>
          <w:sz w:val="24"/>
          <w:szCs w:val="24"/>
        </w:rPr>
        <w:t>OPC</w:t>
      </w:r>
      <w:r w:rsidRPr="003F1FB5">
        <w:rPr>
          <w:rFonts w:ascii="Tahoma" w:hAnsi="Tahoma" w:cs="Tahoma"/>
          <w:sz w:val="24"/>
          <w:szCs w:val="24"/>
        </w:rPr>
        <w:t xml:space="preserve"> </w:t>
      </w:r>
      <w:r w:rsidRPr="00C723A9">
        <w:rPr>
          <w:rFonts w:ascii="Tahoma" w:hAnsi="Tahoma" w:cs="Tahoma"/>
          <w:sz w:val="24"/>
          <w:szCs w:val="24"/>
        </w:rPr>
        <w:t>UA</w:t>
      </w:r>
      <w:r>
        <w:rPr>
          <w:rFonts w:ascii="Tahoma" w:hAnsi="Tahoma" w:cs="Tahoma"/>
          <w:sz w:val="24"/>
          <w:szCs w:val="24"/>
        </w:rPr>
        <w:t xml:space="preserve">, </w:t>
      </w:r>
      <w:proofErr w:type="spellStart"/>
      <w:r w:rsidRPr="00C723A9">
        <w:rPr>
          <w:rFonts w:ascii="Tahoma" w:hAnsi="Tahoma" w:cs="Tahoma"/>
          <w:sz w:val="24"/>
          <w:szCs w:val="24"/>
        </w:rPr>
        <w:t>Modbus</w:t>
      </w:r>
      <w:proofErr w:type="spellEnd"/>
      <w:r w:rsidRPr="003F1FB5">
        <w:rPr>
          <w:rFonts w:ascii="Tahoma" w:hAnsi="Tahoma" w:cs="Tahoma"/>
          <w:sz w:val="24"/>
          <w:szCs w:val="24"/>
        </w:rPr>
        <w:t xml:space="preserve"> </w:t>
      </w:r>
      <w:r w:rsidRPr="00C723A9">
        <w:rPr>
          <w:rFonts w:ascii="Tahoma" w:hAnsi="Tahoma" w:cs="Tahoma"/>
          <w:sz w:val="24"/>
          <w:szCs w:val="24"/>
        </w:rPr>
        <w:t>RTU</w:t>
      </w:r>
      <w:r w:rsidRPr="003F1FB5">
        <w:rPr>
          <w:rFonts w:ascii="Tahoma" w:hAnsi="Tahoma" w:cs="Tahoma"/>
          <w:sz w:val="24"/>
          <w:szCs w:val="24"/>
        </w:rPr>
        <w:t xml:space="preserve">, </w:t>
      </w:r>
      <w:proofErr w:type="spellStart"/>
      <w:r w:rsidRPr="00C723A9">
        <w:rPr>
          <w:rFonts w:ascii="Tahoma" w:hAnsi="Tahoma" w:cs="Tahoma"/>
          <w:sz w:val="24"/>
          <w:szCs w:val="24"/>
        </w:rPr>
        <w:t>Modbus</w:t>
      </w:r>
      <w:proofErr w:type="spellEnd"/>
      <w:r w:rsidRPr="003F1FB5">
        <w:rPr>
          <w:rFonts w:ascii="Tahoma" w:hAnsi="Tahoma" w:cs="Tahoma"/>
          <w:sz w:val="24"/>
          <w:szCs w:val="24"/>
        </w:rPr>
        <w:t xml:space="preserve"> </w:t>
      </w:r>
      <w:r w:rsidRPr="00C723A9">
        <w:rPr>
          <w:rFonts w:ascii="Tahoma" w:hAnsi="Tahoma" w:cs="Tahoma"/>
          <w:sz w:val="24"/>
          <w:szCs w:val="24"/>
        </w:rPr>
        <w:t>TCP</w:t>
      </w:r>
      <w:r w:rsidRPr="003F1FB5">
        <w:rPr>
          <w:rFonts w:ascii="Tahoma" w:hAnsi="Tahoma" w:cs="Tahoma"/>
          <w:sz w:val="24"/>
          <w:szCs w:val="24"/>
        </w:rPr>
        <w:t xml:space="preserve">, </w:t>
      </w:r>
      <w:r w:rsidRPr="00C723A9">
        <w:rPr>
          <w:rFonts w:ascii="Tahoma" w:hAnsi="Tahoma" w:cs="Tahoma"/>
          <w:sz w:val="24"/>
          <w:szCs w:val="24"/>
        </w:rPr>
        <w:t>MQTT</w:t>
      </w:r>
      <w:r w:rsidRPr="003F1FB5">
        <w:rPr>
          <w:rFonts w:ascii="Tahoma" w:hAnsi="Tahoma" w:cs="Tahoma"/>
          <w:sz w:val="24"/>
          <w:szCs w:val="24"/>
        </w:rPr>
        <w:t xml:space="preserve">, </w:t>
      </w:r>
      <w:r w:rsidRPr="00C723A9">
        <w:rPr>
          <w:rFonts w:ascii="Tahoma" w:hAnsi="Tahoma" w:cs="Tahoma"/>
          <w:sz w:val="24"/>
          <w:szCs w:val="24"/>
        </w:rPr>
        <w:t>HTTP</w:t>
      </w:r>
      <w:r w:rsidRPr="003F1FB5">
        <w:rPr>
          <w:rFonts w:ascii="Tahoma" w:hAnsi="Tahoma" w:cs="Tahoma"/>
          <w:sz w:val="24"/>
          <w:szCs w:val="24"/>
        </w:rPr>
        <w:t xml:space="preserve"> </w:t>
      </w:r>
      <w:r>
        <w:rPr>
          <w:rFonts w:ascii="Tahoma" w:hAnsi="Tahoma" w:cs="Tahoma"/>
          <w:sz w:val="24"/>
          <w:szCs w:val="24"/>
        </w:rPr>
        <w:t>и его расширения</w:t>
      </w:r>
      <w:r w:rsidRPr="003F1FB5">
        <w:rPr>
          <w:rFonts w:ascii="Tahoma" w:hAnsi="Tahoma" w:cs="Tahoma"/>
          <w:sz w:val="24"/>
          <w:szCs w:val="24"/>
        </w:rPr>
        <w:t xml:space="preserve">, </w:t>
      </w:r>
      <w:r>
        <w:rPr>
          <w:rFonts w:ascii="Tahoma" w:hAnsi="Tahoma" w:cs="Tahoma"/>
          <w:sz w:val="24"/>
          <w:szCs w:val="24"/>
          <w:lang w:val="en-US"/>
        </w:rPr>
        <w:t>TDS</w:t>
      </w:r>
      <w:r w:rsidRPr="003F1FB5">
        <w:rPr>
          <w:rFonts w:ascii="Tahoma" w:hAnsi="Tahoma" w:cs="Tahoma"/>
          <w:sz w:val="24"/>
          <w:szCs w:val="24"/>
        </w:rPr>
        <w:t xml:space="preserve">, </w:t>
      </w:r>
      <w:proofErr w:type="spellStart"/>
      <w:r w:rsidRPr="00324AE3">
        <w:rPr>
          <w:rFonts w:ascii="Tahoma" w:hAnsi="Tahoma" w:cs="Tahoma"/>
          <w:sz w:val="24"/>
          <w:szCs w:val="24"/>
        </w:rPr>
        <w:t>NetBios</w:t>
      </w:r>
      <w:proofErr w:type="spellEnd"/>
      <w:r w:rsidRPr="00C723A9">
        <w:rPr>
          <w:rFonts w:ascii="Tahoma" w:hAnsi="Tahoma" w:cs="Tahoma"/>
          <w:sz w:val="24"/>
          <w:szCs w:val="24"/>
        </w:rPr>
        <w:t>/</w:t>
      </w:r>
      <w:r w:rsidRPr="00324AE3">
        <w:rPr>
          <w:rFonts w:ascii="Tahoma" w:hAnsi="Tahoma" w:cs="Tahoma"/>
          <w:sz w:val="24"/>
          <w:szCs w:val="24"/>
        </w:rPr>
        <w:t>SMB</w:t>
      </w:r>
      <w:r w:rsidRPr="00C723A9">
        <w:rPr>
          <w:rFonts w:ascii="Tahoma" w:hAnsi="Tahoma" w:cs="Tahoma"/>
          <w:sz w:val="24"/>
          <w:szCs w:val="24"/>
        </w:rPr>
        <w:t xml:space="preserve">, </w:t>
      </w:r>
      <w:r w:rsidRPr="00324AE3">
        <w:rPr>
          <w:rFonts w:ascii="Tahoma" w:hAnsi="Tahoma" w:cs="Tahoma"/>
          <w:sz w:val="24"/>
          <w:szCs w:val="24"/>
        </w:rPr>
        <w:t>SNMP</w:t>
      </w:r>
      <w:r w:rsidRPr="00C723A9">
        <w:rPr>
          <w:rFonts w:ascii="Tahoma" w:hAnsi="Tahoma" w:cs="Tahoma"/>
          <w:sz w:val="24"/>
          <w:szCs w:val="24"/>
        </w:rPr>
        <w:t xml:space="preserve">, </w:t>
      </w:r>
      <w:r w:rsidRPr="00324AE3">
        <w:rPr>
          <w:rFonts w:ascii="Tahoma" w:hAnsi="Tahoma" w:cs="Tahoma"/>
          <w:sz w:val="24"/>
          <w:szCs w:val="24"/>
        </w:rPr>
        <w:t>NTP</w:t>
      </w:r>
      <w:r w:rsidRPr="00C723A9">
        <w:rPr>
          <w:rFonts w:ascii="Tahoma" w:hAnsi="Tahoma" w:cs="Tahoma"/>
          <w:sz w:val="24"/>
          <w:szCs w:val="24"/>
        </w:rPr>
        <w:t xml:space="preserve">, </w:t>
      </w:r>
      <w:r w:rsidRPr="00324AE3">
        <w:rPr>
          <w:rFonts w:ascii="Tahoma" w:hAnsi="Tahoma" w:cs="Tahoma"/>
          <w:sz w:val="24"/>
          <w:szCs w:val="24"/>
        </w:rPr>
        <w:t>FTP</w:t>
      </w:r>
      <w:r>
        <w:rPr>
          <w:rFonts w:ascii="Tahoma" w:hAnsi="Tahoma" w:cs="Tahoma"/>
          <w:sz w:val="24"/>
          <w:szCs w:val="24"/>
        </w:rPr>
        <w:t>.</w:t>
      </w:r>
    </w:p>
    <w:p w14:paraId="667164BA" w14:textId="6BB1AF85" w:rsidR="00FA015E" w:rsidRPr="003A7980" w:rsidRDefault="00FA015E" w:rsidP="005A0DAF">
      <w:pPr>
        <w:tabs>
          <w:tab w:val="left" w:pos="1134"/>
        </w:tabs>
        <w:suppressAutoHyphens/>
        <w:spacing w:before="60" w:after="0" w:line="240" w:lineRule="auto"/>
        <w:ind w:firstLine="709"/>
        <w:jc w:val="both"/>
        <w:rPr>
          <w:rFonts w:ascii="Tahoma" w:hAnsi="Tahoma" w:cs="Tahoma"/>
          <w:sz w:val="24"/>
          <w:szCs w:val="24"/>
        </w:rPr>
      </w:pPr>
      <w:r>
        <w:rPr>
          <w:rFonts w:ascii="Tahoma" w:hAnsi="Tahoma" w:cs="Tahoma"/>
          <w:sz w:val="24"/>
          <w:szCs w:val="24"/>
        </w:rPr>
        <w:t xml:space="preserve">Для организации удалённого доступа пользователей к </w:t>
      </w:r>
      <w:r w:rsidR="006D1A38">
        <w:rPr>
          <w:rFonts w:ascii="Tahoma" w:hAnsi="Tahoma" w:cs="Tahoma"/>
          <w:sz w:val="24"/>
          <w:szCs w:val="24"/>
        </w:rPr>
        <w:t xml:space="preserve">серверу </w:t>
      </w:r>
      <w:r>
        <w:rPr>
          <w:rFonts w:ascii="Tahoma" w:hAnsi="Tahoma" w:cs="Tahoma"/>
          <w:sz w:val="24"/>
          <w:szCs w:val="24"/>
        </w:rPr>
        <w:t xml:space="preserve">СМИК должен использоваться протокол презентационного уровня НТТР и его расширение </w:t>
      </w:r>
      <w:r>
        <w:rPr>
          <w:rFonts w:ascii="Tahoma" w:hAnsi="Tahoma" w:cs="Tahoma"/>
          <w:sz w:val="24"/>
          <w:szCs w:val="24"/>
          <w:lang w:val="en-US"/>
        </w:rPr>
        <w:t>HTTPS</w:t>
      </w:r>
      <w:r>
        <w:rPr>
          <w:rFonts w:ascii="Tahoma" w:hAnsi="Tahoma" w:cs="Tahoma"/>
          <w:sz w:val="24"/>
          <w:szCs w:val="24"/>
        </w:rPr>
        <w:t>.</w:t>
      </w:r>
    </w:p>
    <w:p w14:paraId="273228C3" w14:textId="34D92999" w:rsidR="00FA015E" w:rsidRDefault="00FA015E" w:rsidP="005A0DAF">
      <w:pPr>
        <w:pStyle w:val="a3"/>
        <w:tabs>
          <w:tab w:val="left" w:pos="1134"/>
        </w:tabs>
        <w:spacing w:before="60" w:after="0" w:line="240" w:lineRule="auto"/>
        <w:ind w:left="0" w:firstLine="709"/>
        <w:contextualSpacing w:val="0"/>
        <w:jc w:val="both"/>
        <w:rPr>
          <w:rFonts w:ascii="Tahoma" w:hAnsi="Tahoma" w:cs="Tahoma"/>
          <w:sz w:val="24"/>
          <w:szCs w:val="24"/>
        </w:rPr>
      </w:pPr>
      <w:r>
        <w:rPr>
          <w:rFonts w:ascii="Tahoma" w:hAnsi="Tahoma" w:cs="Tahoma"/>
          <w:sz w:val="24"/>
          <w:szCs w:val="24"/>
        </w:rPr>
        <w:t xml:space="preserve">Для взаимодействия между </w:t>
      </w:r>
      <w:r w:rsidR="006D1A38">
        <w:rPr>
          <w:rFonts w:ascii="Tahoma" w:hAnsi="Tahoma" w:cs="Tahoma"/>
          <w:sz w:val="24"/>
          <w:szCs w:val="24"/>
        </w:rPr>
        <w:t xml:space="preserve">оборудованием нижнего, среднего и верхнего уровней </w:t>
      </w:r>
      <w:r>
        <w:rPr>
          <w:rFonts w:ascii="Tahoma" w:hAnsi="Tahoma" w:cs="Tahoma"/>
          <w:sz w:val="24"/>
          <w:szCs w:val="24"/>
        </w:rPr>
        <w:t>СМИК должны использоваться стандартные проводные и беспроводные интерфейсы:</w:t>
      </w:r>
    </w:p>
    <w:p w14:paraId="4A52779D" w14:textId="77777777" w:rsidR="00FA015E" w:rsidRDefault="00FA015E" w:rsidP="005A0DAF">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324AE3">
        <w:rPr>
          <w:rFonts w:ascii="Tahoma" w:hAnsi="Tahoma" w:cs="Tahoma"/>
          <w:sz w:val="24"/>
          <w:szCs w:val="24"/>
        </w:rPr>
        <w:t>RS485</w:t>
      </w:r>
      <w:r>
        <w:rPr>
          <w:rFonts w:ascii="Tahoma" w:hAnsi="Tahoma" w:cs="Tahoma"/>
          <w:sz w:val="24"/>
          <w:szCs w:val="24"/>
        </w:rPr>
        <w:t>;</w:t>
      </w:r>
    </w:p>
    <w:p w14:paraId="58C39368" w14:textId="77777777" w:rsidR="00FA015E" w:rsidRPr="00C723A9" w:rsidRDefault="00FA015E" w:rsidP="005A0DAF">
      <w:pPr>
        <w:pStyle w:val="a3"/>
        <w:numPr>
          <w:ilvl w:val="0"/>
          <w:numId w:val="3"/>
        </w:numPr>
        <w:tabs>
          <w:tab w:val="left" w:pos="1134"/>
        </w:tabs>
        <w:spacing w:before="60" w:after="0" w:line="240" w:lineRule="auto"/>
        <w:ind w:left="0" w:firstLine="709"/>
        <w:jc w:val="both"/>
        <w:rPr>
          <w:rFonts w:ascii="Tahoma" w:hAnsi="Tahoma" w:cs="Tahoma"/>
          <w:sz w:val="24"/>
          <w:szCs w:val="24"/>
        </w:rPr>
      </w:pPr>
      <w:proofErr w:type="spellStart"/>
      <w:r w:rsidRPr="00324AE3">
        <w:rPr>
          <w:rFonts w:ascii="Tahoma" w:hAnsi="Tahoma" w:cs="Tahoma"/>
          <w:sz w:val="24"/>
          <w:szCs w:val="24"/>
        </w:rPr>
        <w:t>Ethernet</w:t>
      </w:r>
      <w:proofErr w:type="spellEnd"/>
      <w:r>
        <w:rPr>
          <w:rFonts w:ascii="Tahoma" w:hAnsi="Tahoma" w:cs="Tahoma"/>
          <w:sz w:val="24"/>
          <w:szCs w:val="24"/>
        </w:rPr>
        <w:t xml:space="preserve"> (витая пара, волоконно-оптический кабель)</w:t>
      </w:r>
      <w:r w:rsidRPr="009E13E9">
        <w:rPr>
          <w:rFonts w:ascii="Tahoma" w:hAnsi="Tahoma" w:cs="Tahoma"/>
          <w:sz w:val="24"/>
          <w:szCs w:val="24"/>
        </w:rPr>
        <w:t>;</w:t>
      </w:r>
    </w:p>
    <w:p w14:paraId="61FAE0A9" w14:textId="77777777" w:rsidR="00FA015E" w:rsidRPr="00C723A9" w:rsidRDefault="00FA015E" w:rsidP="005A0DAF">
      <w:pPr>
        <w:pStyle w:val="a3"/>
        <w:numPr>
          <w:ilvl w:val="0"/>
          <w:numId w:val="3"/>
        </w:numPr>
        <w:tabs>
          <w:tab w:val="left" w:pos="1134"/>
        </w:tabs>
        <w:spacing w:before="60" w:after="0" w:line="240" w:lineRule="auto"/>
        <w:ind w:left="0" w:firstLine="709"/>
        <w:jc w:val="both"/>
        <w:rPr>
          <w:rFonts w:ascii="Tahoma" w:hAnsi="Tahoma" w:cs="Tahoma"/>
          <w:sz w:val="24"/>
          <w:szCs w:val="24"/>
        </w:rPr>
      </w:pPr>
      <w:proofErr w:type="spellStart"/>
      <w:r w:rsidRPr="00324AE3">
        <w:rPr>
          <w:rFonts w:ascii="Tahoma" w:hAnsi="Tahoma" w:cs="Tahoma"/>
          <w:sz w:val="24"/>
          <w:szCs w:val="24"/>
        </w:rPr>
        <w:t>LoraWan</w:t>
      </w:r>
      <w:proofErr w:type="spellEnd"/>
      <w:r w:rsidRPr="00324AE3">
        <w:rPr>
          <w:rFonts w:ascii="Tahoma" w:hAnsi="Tahoma" w:cs="Tahoma"/>
          <w:sz w:val="24"/>
          <w:szCs w:val="24"/>
        </w:rPr>
        <w:t>;</w:t>
      </w:r>
    </w:p>
    <w:p w14:paraId="7089921A" w14:textId="77777777" w:rsidR="00FA015E" w:rsidRPr="00C723A9" w:rsidRDefault="00FA015E" w:rsidP="005A0DAF">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324AE3">
        <w:rPr>
          <w:rFonts w:ascii="Tahoma" w:hAnsi="Tahoma" w:cs="Tahoma"/>
          <w:sz w:val="24"/>
          <w:szCs w:val="24"/>
        </w:rPr>
        <w:t>NB-</w:t>
      </w:r>
      <w:proofErr w:type="spellStart"/>
      <w:r w:rsidRPr="00324AE3">
        <w:rPr>
          <w:rFonts w:ascii="Tahoma" w:hAnsi="Tahoma" w:cs="Tahoma"/>
          <w:sz w:val="24"/>
          <w:szCs w:val="24"/>
        </w:rPr>
        <w:t>Fi</w:t>
      </w:r>
      <w:proofErr w:type="spellEnd"/>
      <w:r w:rsidRPr="00324AE3">
        <w:rPr>
          <w:rFonts w:ascii="Tahoma" w:hAnsi="Tahoma" w:cs="Tahoma"/>
          <w:sz w:val="24"/>
          <w:szCs w:val="24"/>
        </w:rPr>
        <w:t>;</w:t>
      </w:r>
    </w:p>
    <w:p w14:paraId="68B6E00F" w14:textId="77777777" w:rsidR="00FA015E" w:rsidRPr="00784E5D" w:rsidRDefault="00FA015E" w:rsidP="005A0DAF">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784E5D">
        <w:rPr>
          <w:rFonts w:ascii="Tahoma" w:hAnsi="Tahoma" w:cs="Tahoma"/>
          <w:sz w:val="24"/>
          <w:szCs w:val="24"/>
        </w:rPr>
        <w:t>3G/4G;</w:t>
      </w:r>
    </w:p>
    <w:p w14:paraId="4ABE9FF3" w14:textId="44F2DDA2" w:rsidR="00FA015E" w:rsidRPr="00784E5D" w:rsidRDefault="00FA015E" w:rsidP="005A0DAF">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784E5D">
        <w:rPr>
          <w:rFonts w:ascii="Tahoma" w:hAnsi="Tahoma" w:cs="Tahoma"/>
          <w:sz w:val="24"/>
          <w:szCs w:val="24"/>
        </w:rPr>
        <w:t>XNB</w:t>
      </w:r>
      <w:r w:rsidR="000308AF">
        <w:rPr>
          <w:rFonts w:ascii="Tahoma" w:hAnsi="Tahoma" w:cs="Tahoma"/>
          <w:sz w:val="24"/>
          <w:szCs w:val="24"/>
        </w:rPr>
        <w:t>.</w:t>
      </w:r>
    </w:p>
    <w:p w14:paraId="0E0B1AD3" w14:textId="77777777" w:rsidR="005A0DAF" w:rsidRPr="005A0DAF" w:rsidRDefault="005A0DAF" w:rsidP="006D2A67">
      <w:pPr>
        <w:pStyle w:val="a3"/>
        <w:numPr>
          <w:ilvl w:val="2"/>
          <w:numId w:val="9"/>
        </w:numPr>
        <w:tabs>
          <w:tab w:val="left" w:pos="1134"/>
        </w:tabs>
        <w:spacing w:before="120" w:after="120" w:line="240" w:lineRule="auto"/>
        <w:ind w:left="709" w:firstLine="0"/>
        <w:contextualSpacing w:val="0"/>
        <w:jc w:val="both"/>
        <w:rPr>
          <w:rFonts w:ascii="Tahoma" w:hAnsi="Tahoma" w:cs="Tahoma"/>
          <w:b/>
          <w:sz w:val="24"/>
          <w:szCs w:val="24"/>
        </w:rPr>
      </w:pPr>
      <w:r w:rsidRPr="005A0DAF">
        <w:rPr>
          <w:rFonts w:ascii="Tahoma" w:hAnsi="Tahoma" w:cs="Tahoma"/>
          <w:b/>
          <w:sz w:val="24"/>
          <w:szCs w:val="24"/>
        </w:rPr>
        <w:t>Требования к способам взаимодействия</w:t>
      </w:r>
    </w:p>
    <w:p w14:paraId="5B10D98E" w14:textId="76642E23" w:rsidR="00FA015E" w:rsidRPr="00784E5D" w:rsidRDefault="00FA015E" w:rsidP="005A0DAF">
      <w:pPr>
        <w:tabs>
          <w:tab w:val="left" w:pos="1134"/>
        </w:tabs>
        <w:suppressAutoHyphens/>
        <w:spacing w:before="60" w:after="0" w:line="240" w:lineRule="auto"/>
        <w:ind w:firstLine="709"/>
        <w:jc w:val="both"/>
        <w:rPr>
          <w:rFonts w:ascii="Tahoma" w:hAnsi="Tahoma" w:cs="Tahoma"/>
          <w:sz w:val="24"/>
          <w:szCs w:val="24"/>
        </w:rPr>
      </w:pPr>
      <w:r w:rsidRPr="00784E5D">
        <w:rPr>
          <w:rFonts w:ascii="Tahoma" w:hAnsi="Tahoma" w:cs="Tahoma"/>
          <w:sz w:val="24"/>
          <w:szCs w:val="24"/>
        </w:rPr>
        <w:t xml:space="preserve">Способы взаимодействия </w:t>
      </w:r>
      <w:r w:rsidR="005A6E04">
        <w:rPr>
          <w:rFonts w:ascii="Tahoma" w:hAnsi="Tahoma" w:cs="Tahoma"/>
          <w:sz w:val="24"/>
          <w:szCs w:val="24"/>
        </w:rPr>
        <w:t xml:space="preserve">между средним уровнем Системы и </w:t>
      </w:r>
      <w:r w:rsidR="0029646C">
        <w:rPr>
          <w:rFonts w:ascii="Tahoma" w:hAnsi="Tahoma" w:cs="Tahoma"/>
          <w:sz w:val="24"/>
          <w:szCs w:val="24"/>
        </w:rPr>
        <w:t>ИДС НПР</w:t>
      </w:r>
      <w:r w:rsidRPr="00784E5D">
        <w:rPr>
          <w:rFonts w:ascii="Tahoma" w:hAnsi="Tahoma" w:cs="Tahoma"/>
          <w:sz w:val="24"/>
          <w:szCs w:val="24"/>
        </w:rPr>
        <w:t xml:space="preserve"> перечислены ниже:</w:t>
      </w:r>
    </w:p>
    <w:p w14:paraId="307712AD" w14:textId="632DEB9A" w:rsidR="00FA015E" w:rsidRPr="00784E5D" w:rsidRDefault="00FA015E" w:rsidP="005A0DAF">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784E5D">
        <w:rPr>
          <w:rFonts w:ascii="Tahoma" w:hAnsi="Tahoma" w:cs="Tahoma"/>
          <w:sz w:val="24"/>
          <w:szCs w:val="24"/>
        </w:rPr>
        <w:lastRenderedPageBreak/>
        <w:t xml:space="preserve">база данных тегов сервера OPC UA, развёрнутого на </w:t>
      </w:r>
      <w:r w:rsidR="006D429C">
        <w:rPr>
          <w:rFonts w:ascii="Tahoma" w:hAnsi="Tahoma" w:cs="Tahoma"/>
          <w:sz w:val="24"/>
          <w:szCs w:val="24"/>
        </w:rPr>
        <w:t xml:space="preserve">оборудовании среднего уровня </w:t>
      </w:r>
      <w:r w:rsidR="004201B5">
        <w:rPr>
          <w:rFonts w:ascii="Tahoma" w:hAnsi="Tahoma" w:cs="Tahoma"/>
          <w:sz w:val="24"/>
          <w:szCs w:val="24"/>
        </w:rPr>
        <w:t>Системы</w:t>
      </w:r>
      <w:r w:rsidRPr="00784E5D">
        <w:rPr>
          <w:rFonts w:ascii="Tahoma" w:hAnsi="Tahoma" w:cs="Tahoma"/>
          <w:sz w:val="24"/>
          <w:szCs w:val="24"/>
        </w:rPr>
        <w:t>;</w:t>
      </w:r>
    </w:p>
    <w:p w14:paraId="63143483" w14:textId="73B44BF5" w:rsidR="00FA015E" w:rsidRPr="00784E5D" w:rsidRDefault="00FA015E" w:rsidP="005A0DAF">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784E5D">
        <w:rPr>
          <w:rFonts w:ascii="Tahoma" w:hAnsi="Tahoma" w:cs="Tahoma"/>
          <w:sz w:val="24"/>
          <w:szCs w:val="24"/>
        </w:rPr>
        <w:t xml:space="preserve">база данных тегов брокера протокола MQTT, развёрнутого на </w:t>
      </w:r>
      <w:r w:rsidR="006D429C">
        <w:rPr>
          <w:rFonts w:ascii="Tahoma" w:hAnsi="Tahoma" w:cs="Tahoma"/>
          <w:sz w:val="24"/>
          <w:szCs w:val="24"/>
        </w:rPr>
        <w:t xml:space="preserve">оборудовании среднего уровня </w:t>
      </w:r>
      <w:r w:rsidR="004201B5">
        <w:rPr>
          <w:rFonts w:ascii="Tahoma" w:hAnsi="Tahoma" w:cs="Tahoma"/>
          <w:sz w:val="24"/>
          <w:szCs w:val="24"/>
        </w:rPr>
        <w:t>Системы</w:t>
      </w:r>
      <w:r w:rsidRPr="00784E5D">
        <w:rPr>
          <w:rFonts w:ascii="Tahoma" w:hAnsi="Tahoma" w:cs="Tahoma"/>
          <w:sz w:val="24"/>
          <w:szCs w:val="24"/>
        </w:rPr>
        <w:t>.</w:t>
      </w:r>
    </w:p>
    <w:p w14:paraId="192F723D" w14:textId="04301753" w:rsidR="00FA015E" w:rsidRPr="00784E5D" w:rsidRDefault="00FE6643" w:rsidP="005A0DAF">
      <w:pPr>
        <w:tabs>
          <w:tab w:val="left" w:pos="1134"/>
        </w:tabs>
        <w:suppressAutoHyphens/>
        <w:spacing w:before="60" w:after="0" w:line="240" w:lineRule="auto"/>
        <w:ind w:firstLine="709"/>
        <w:jc w:val="both"/>
        <w:rPr>
          <w:rFonts w:ascii="Tahoma" w:hAnsi="Tahoma" w:cs="Tahoma"/>
          <w:sz w:val="24"/>
          <w:szCs w:val="24"/>
        </w:rPr>
      </w:pPr>
      <w:r w:rsidRPr="007800D0">
        <w:rPr>
          <w:rFonts w:ascii="Tahoma" w:hAnsi="Tahoma" w:cs="Tahoma"/>
          <w:sz w:val="24"/>
          <w:szCs w:val="24"/>
        </w:rPr>
        <w:t>Пр</w:t>
      </w:r>
      <w:r>
        <w:rPr>
          <w:rFonts w:ascii="Tahoma" w:hAnsi="Tahoma" w:cs="Tahoma"/>
          <w:sz w:val="24"/>
          <w:szCs w:val="24"/>
        </w:rPr>
        <w:t>и отсутствии подключения к КСПД на Объекте д</w:t>
      </w:r>
      <w:r w:rsidR="00FA015E" w:rsidRPr="00784E5D">
        <w:rPr>
          <w:rFonts w:ascii="Tahoma" w:hAnsi="Tahoma" w:cs="Tahoma"/>
          <w:sz w:val="24"/>
          <w:szCs w:val="24"/>
        </w:rPr>
        <w:t xml:space="preserve">ля передачи информации из СМИК в </w:t>
      </w:r>
      <w:r w:rsidR="0029646C">
        <w:rPr>
          <w:rFonts w:ascii="Tahoma" w:hAnsi="Tahoma" w:cs="Tahoma"/>
          <w:sz w:val="24"/>
          <w:szCs w:val="24"/>
        </w:rPr>
        <w:t>ИДС НПР</w:t>
      </w:r>
      <w:r w:rsidR="00FA015E" w:rsidRPr="00784E5D">
        <w:rPr>
          <w:rFonts w:ascii="Tahoma" w:hAnsi="Tahoma" w:cs="Tahoma"/>
          <w:sz w:val="24"/>
          <w:szCs w:val="24"/>
        </w:rPr>
        <w:t xml:space="preserve"> в состав СМИК должны быть заложены два </w:t>
      </w:r>
      <w:r>
        <w:rPr>
          <w:rFonts w:ascii="Tahoma" w:hAnsi="Tahoma" w:cs="Tahoma"/>
          <w:sz w:val="24"/>
          <w:szCs w:val="24"/>
          <w:lang w:val="en-US"/>
        </w:rPr>
        <w:t>GSM</w:t>
      </w:r>
      <w:r w:rsidR="00FA015E" w:rsidRPr="00784E5D">
        <w:rPr>
          <w:rFonts w:ascii="Tahoma" w:hAnsi="Tahoma" w:cs="Tahoma"/>
          <w:sz w:val="24"/>
          <w:szCs w:val="24"/>
        </w:rPr>
        <w:t>-маршрутизатора и два межсетевых экрана (допускается применение маршрутизаторов с функцией межсетевых экранов).</w:t>
      </w:r>
    </w:p>
    <w:p w14:paraId="4C3E502C" w14:textId="77777777" w:rsidR="00FA015E" w:rsidRPr="005A0DAF" w:rsidRDefault="00FA015E" w:rsidP="006D2A67">
      <w:pPr>
        <w:pStyle w:val="a3"/>
        <w:numPr>
          <w:ilvl w:val="2"/>
          <w:numId w:val="9"/>
        </w:numPr>
        <w:tabs>
          <w:tab w:val="left" w:pos="1134"/>
        </w:tabs>
        <w:spacing w:before="120" w:after="120" w:line="240" w:lineRule="auto"/>
        <w:ind w:left="709" w:firstLine="0"/>
        <w:contextualSpacing w:val="0"/>
        <w:jc w:val="both"/>
        <w:rPr>
          <w:rFonts w:ascii="Tahoma" w:hAnsi="Tahoma" w:cs="Tahoma"/>
          <w:b/>
          <w:sz w:val="24"/>
          <w:szCs w:val="24"/>
        </w:rPr>
      </w:pPr>
      <w:r w:rsidRPr="005A0DAF">
        <w:rPr>
          <w:rFonts w:ascii="Tahoma" w:hAnsi="Tahoma" w:cs="Tahoma"/>
          <w:b/>
          <w:sz w:val="24"/>
          <w:szCs w:val="24"/>
        </w:rPr>
        <w:t>Требования к режимам функционирования СМИК</w:t>
      </w:r>
    </w:p>
    <w:p w14:paraId="0D9682CD" w14:textId="77777777" w:rsidR="00FA015E" w:rsidRPr="00784E5D" w:rsidRDefault="00FA015E" w:rsidP="005A0DAF">
      <w:pPr>
        <w:tabs>
          <w:tab w:val="left" w:pos="1134"/>
        </w:tabs>
        <w:suppressAutoHyphens/>
        <w:spacing w:before="60" w:after="0" w:line="240" w:lineRule="auto"/>
        <w:ind w:firstLine="709"/>
        <w:jc w:val="both"/>
        <w:rPr>
          <w:rFonts w:ascii="Tahoma" w:hAnsi="Tahoma" w:cs="Tahoma"/>
          <w:sz w:val="24"/>
          <w:szCs w:val="24"/>
        </w:rPr>
      </w:pPr>
      <w:r w:rsidRPr="00784E5D">
        <w:rPr>
          <w:rFonts w:ascii="Tahoma" w:hAnsi="Tahoma" w:cs="Tahoma"/>
          <w:sz w:val="24"/>
          <w:szCs w:val="24"/>
        </w:rPr>
        <w:t>Система должна поддерживать следующие режимы функционирования:</w:t>
      </w:r>
    </w:p>
    <w:p w14:paraId="6224ABA4" w14:textId="77777777" w:rsidR="00FA015E" w:rsidRPr="00784E5D" w:rsidRDefault="00FA015E" w:rsidP="005A0DAF">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784E5D">
        <w:rPr>
          <w:rFonts w:ascii="Tahoma" w:hAnsi="Tahoma" w:cs="Tahoma"/>
          <w:sz w:val="24"/>
          <w:szCs w:val="24"/>
        </w:rPr>
        <w:t>основной режим, в котором подсистемы СМИК выполняют все свои основные функции;</w:t>
      </w:r>
    </w:p>
    <w:p w14:paraId="33D9A31F" w14:textId="77777777" w:rsidR="00FA015E" w:rsidRPr="00784E5D" w:rsidRDefault="00FA015E" w:rsidP="005A0DAF">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784E5D">
        <w:rPr>
          <w:rFonts w:ascii="Tahoma" w:hAnsi="Tahoma" w:cs="Tahoma"/>
          <w:sz w:val="24"/>
          <w:szCs w:val="24"/>
        </w:rPr>
        <w:t>профилактический режим, в котором одна или все подсистемы СМИК не выполняют свои функции.</w:t>
      </w:r>
    </w:p>
    <w:p w14:paraId="3F53AF5C" w14:textId="77777777" w:rsidR="00FA015E" w:rsidRPr="00784E5D" w:rsidRDefault="00FA015E" w:rsidP="005A0DAF">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784E5D">
        <w:rPr>
          <w:rFonts w:ascii="Tahoma" w:hAnsi="Tahoma" w:cs="Tahoma"/>
          <w:sz w:val="24"/>
          <w:szCs w:val="24"/>
        </w:rPr>
        <w:t>В основном режиме функционирования СМИК должна обеспечивать выполнение своих функций:</w:t>
      </w:r>
    </w:p>
    <w:p w14:paraId="087B20C3" w14:textId="77777777" w:rsidR="00FA015E" w:rsidRPr="00784E5D" w:rsidRDefault="00FA015E" w:rsidP="005A0DAF">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784E5D">
        <w:rPr>
          <w:rFonts w:ascii="Tahoma" w:hAnsi="Tahoma" w:cs="Tahoma"/>
          <w:sz w:val="24"/>
          <w:szCs w:val="24"/>
        </w:rPr>
        <w:t>сбор, первичную и специальную обработку входной информации от средств измерения;</w:t>
      </w:r>
    </w:p>
    <w:p w14:paraId="76A47F20" w14:textId="43FB6D8B" w:rsidR="00FA015E" w:rsidRPr="00784E5D" w:rsidRDefault="00FA015E" w:rsidP="005A0DAF">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784E5D">
        <w:rPr>
          <w:rFonts w:ascii="Tahoma" w:hAnsi="Tahoma" w:cs="Tahoma"/>
          <w:sz w:val="24"/>
          <w:szCs w:val="24"/>
        </w:rPr>
        <w:t>загрузку и хранение данных в базе</w:t>
      </w:r>
      <w:r w:rsidR="002A1FE0">
        <w:rPr>
          <w:rFonts w:ascii="Tahoma" w:hAnsi="Tahoma" w:cs="Tahoma"/>
          <w:sz w:val="24"/>
          <w:szCs w:val="24"/>
        </w:rPr>
        <w:t xml:space="preserve"> данных</w:t>
      </w:r>
      <w:r w:rsidRPr="00784E5D">
        <w:rPr>
          <w:rFonts w:ascii="Tahoma" w:hAnsi="Tahoma" w:cs="Tahoma"/>
          <w:sz w:val="24"/>
          <w:szCs w:val="24"/>
        </w:rPr>
        <w:t xml:space="preserve"> (только при использовании </w:t>
      </w:r>
      <w:r w:rsidR="00B86360">
        <w:rPr>
          <w:rFonts w:ascii="Tahoma" w:hAnsi="Tahoma" w:cs="Tahoma"/>
          <w:sz w:val="24"/>
          <w:szCs w:val="24"/>
        </w:rPr>
        <w:t>ПРОМ</w:t>
      </w:r>
      <w:r w:rsidRPr="00784E5D">
        <w:rPr>
          <w:rFonts w:ascii="Tahoma" w:hAnsi="Tahoma" w:cs="Tahoma"/>
          <w:sz w:val="24"/>
          <w:szCs w:val="24"/>
        </w:rPr>
        <w:t xml:space="preserve">ПК), при использовании контроллера используется </w:t>
      </w:r>
      <w:proofErr w:type="spellStart"/>
      <w:r w:rsidRPr="00784E5D">
        <w:rPr>
          <w:rFonts w:ascii="Tahoma" w:hAnsi="Tahoma" w:cs="Tahoma"/>
          <w:sz w:val="24"/>
          <w:szCs w:val="24"/>
        </w:rPr>
        <w:t>логирование</w:t>
      </w:r>
      <w:proofErr w:type="spellEnd"/>
      <w:r w:rsidRPr="00784E5D">
        <w:rPr>
          <w:rFonts w:ascii="Tahoma" w:hAnsi="Tahoma" w:cs="Tahoma"/>
          <w:sz w:val="24"/>
          <w:szCs w:val="24"/>
        </w:rPr>
        <w:t>;</w:t>
      </w:r>
    </w:p>
    <w:p w14:paraId="1FADE7DC" w14:textId="1FC00E84" w:rsidR="00FA015E" w:rsidRPr="00784E5D" w:rsidRDefault="00FA015E" w:rsidP="005A0DAF">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784E5D">
        <w:rPr>
          <w:rFonts w:ascii="Tahoma" w:hAnsi="Tahoma" w:cs="Tahoma"/>
          <w:sz w:val="24"/>
          <w:szCs w:val="24"/>
        </w:rPr>
        <w:t xml:space="preserve"> передачу информации в </w:t>
      </w:r>
      <w:r w:rsidR="0029646C">
        <w:rPr>
          <w:rFonts w:ascii="Tahoma" w:hAnsi="Tahoma" w:cs="Tahoma"/>
          <w:sz w:val="24"/>
          <w:szCs w:val="24"/>
        </w:rPr>
        <w:t>ИДС НПР</w:t>
      </w:r>
      <w:r w:rsidRPr="00784E5D">
        <w:rPr>
          <w:rFonts w:ascii="Tahoma" w:hAnsi="Tahoma" w:cs="Tahoma"/>
          <w:sz w:val="24"/>
          <w:szCs w:val="24"/>
        </w:rPr>
        <w:t>.</w:t>
      </w:r>
    </w:p>
    <w:p w14:paraId="6DA4B8DD" w14:textId="77777777" w:rsidR="00FA015E" w:rsidRPr="00784E5D" w:rsidRDefault="00FA015E" w:rsidP="005A0DAF">
      <w:pPr>
        <w:tabs>
          <w:tab w:val="left" w:pos="1134"/>
        </w:tabs>
        <w:suppressAutoHyphens/>
        <w:spacing w:before="60" w:after="0" w:line="240" w:lineRule="auto"/>
        <w:ind w:firstLine="709"/>
        <w:jc w:val="both"/>
        <w:rPr>
          <w:rFonts w:ascii="Tahoma" w:hAnsi="Tahoma" w:cs="Tahoma"/>
          <w:sz w:val="24"/>
          <w:szCs w:val="24"/>
        </w:rPr>
      </w:pPr>
      <w:r w:rsidRPr="00784E5D">
        <w:rPr>
          <w:rFonts w:ascii="Tahoma" w:hAnsi="Tahoma" w:cs="Tahoma"/>
          <w:sz w:val="24"/>
          <w:szCs w:val="24"/>
        </w:rPr>
        <w:t>В профилактическом режиме СМИК должна обеспечивать возможность проведения следующих работ:</w:t>
      </w:r>
    </w:p>
    <w:p w14:paraId="6354DD3C" w14:textId="77777777" w:rsidR="00FA015E" w:rsidRPr="00784E5D" w:rsidRDefault="00FA015E" w:rsidP="005A0DAF">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784E5D">
        <w:rPr>
          <w:rFonts w:ascii="Tahoma" w:hAnsi="Tahoma" w:cs="Tahoma"/>
          <w:sz w:val="24"/>
          <w:szCs w:val="24"/>
        </w:rPr>
        <w:t>техническое обслуживание;</w:t>
      </w:r>
    </w:p>
    <w:p w14:paraId="49B836D0" w14:textId="77777777" w:rsidR="00FA015E" w:rsidRPr="00784E5D" w:rsidRDefault="00FA015E" w:rsidP="005A0DAF">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784E5D">
        <w:rPr>
          <w:rFonts w:ascii="Tahoma" w:hAnsi="Tahoma" w:cs="Tahoma"/>
          <w:sz w:val="24"/>
          <w:szCs w:val="24"/>
        </w:rPr>
        <w:t>модернизацию программно-технического комплекса;</w:t>
      </w:r>
    </w:p>
    <w:p w14:paraId="3B1BB89B" w14:textId="77777777" w:rsidR="00FA015E" w:rsidRPr="00784E5D" w:rsidRDefault="00FA015E" w:rsidP="005A0DAF">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784E5D">
        <w:rPr>
          <w:rFonts w:ascii="Tahoma" w:hAnsi="Tahoma" w:cs="Tahoma"/>
          <w:sz w:val="24"/>
          <w:szCs w:val="24"/>
        </w:rPr>
        <w:t>устранение аварийных ситуаций.</w:t>
      </w:r>
    </w:p>
    <w:p w14:paraId="3185F37E" w14:textId="77777777" w:rsidR="00FA015E" w:rsidRPr="00096838" w:rsidRDefault="00FA015E" w:rsidP="005A0DAF">
      <w:pPr>
        <w:tabs>
          <w:tab w:val="left" w:pos="1134"/>
        </w:tabs>
        <w:suppressAutoHyphens/>
        <w:spacing w:before="60" w:after="0" w:line="240" w:lineRule="auto"/>
        <w:ind w:firstLine="709"/>
        <w:jc w:val="both"/>
        <w:rPr>
          <w:rFonts w:ascii="Tahoma" w:hAnsi="Tahoma" w:cs="Tahoma"/>
          <w:sz w:val="24"/>
          <w:szCs w:val="24"/>
        </w:rPr>
      </w:pPr>
      <w:r w:rsidRPr="00096838">
        <w:rPr>
          <w:rFonts w:ascii="Tahoma" w:hAnsi="Tahoma" w:cs="Tahoma"/>
          <w:sz w:val="24"/>
          <w:szCs w:val="24"/>
        </w:rPr>
        <w:t xml:space="preserve">Общее время проведения профилактических работ не должно превышать </w:t>
      </w:r>
      <w:r>
        <w:rPr>
          <w:rFonts w:ascii="Tahoma" w:hAnsi="Tahoma" w:cs="Tahoma"/>
          <w:sz w:val="24"/>
          <w:szCs w:val="24"/>
        </w:rPr>
        <w:t>7</w:t>
      </w:r>
      <w:r w:rsidRPr="00096838">
        <w:rPr>
          <w:rFonts w:ascii="Tahoma" w:hAnsi="Tahoma" w:cs="Tahoma"/>
          <w:sz w:val="24"/>
          <w:szCs w:val="24"/>
        </w:rPr>
        <w:t>% от общего времени работы системы в основном режиме (</w:t>
      </w:r>
      <w:r>
        <w:rPr>
          <w:rFonts w:ascii="Tahoma" w:hAnsi="Tahoma" w:cs="Tahoma"/>
          <w:sz w:val="24"/>
          <w:szCs w:val="24"/>
        </w:rPr>
        <w:t>40</w:t>
      </w:r>
      <w:r w:rsidRPr="00096838">
        <w:rPr>
          <w:rFonts w:ascii="Tahoma" w:hAnsi="Tahoma" w:cs="Tahoma"/>
          <w:sz w:val="24"/>
          <w:szCs w:val="24"/>
        </w:rPr>
        <w:t xml:space="preserve"> часов в месяц).</w:t>
      </w:r>
    </w:p>
    <w:p w14:paraId="7ADAF2CD" w14:textId="77777777" w:rsidR="00FA015E" w:rsidRDefault="00FA015E" w:rsidP="005A0DAF">
      <w:pPr>
        <w:tabs>
          <w:tab w:val="left" w:pos="1134"/>
        </w:tabs>
        <w:suppressAutoHyphens/>
        <w:spacing w:before="60" w:after="0" w:line="240" w:lineRule="auto"/>
        <w:ind w:firstLine="709"/>
        <w:jc w:val="both"/>
        <w:rPr>
          <w:rFonts w:ascii="Tahoma" w:hAnsi="Tahoma" w:cs="Tahoma"/>
          <w:sz w:val="24"/>
          <w:szCs w:val="24"/>
        </w:rPr>
      </w:pPr>
      <w:r>
        <w:rPr>
          <w:rFonts w:ascii="Tahoma" w:hAnsi="Tahoma" w:cs="Tahoma"/>
          <w:sz w:val="24"/>
          <w:szCs w:val="24"/>
        </w:rPr>
        <w:t>В проектной документации указать, какие средства</w:t>
      </w:r>
      <w:r w:rsidRPr="00096838">
        <w:rPr>
          <w:rFonts w:ascii="Tahoma" w:hAnsi="Tahoma" w:cs="Tahoma"/>
          <w:sz w:val="24"/>
          <w:szCs w:val="24"/>
        </w:rPr>
        <w:t xml:space="preserve"> диагностировани</w:t>
      </w:r>
      <w:r>
        <w:rPr>
          <w:rFonts w:ascii="Tahoma" w:hAnsi="Tahoma" w:cs="Tahoma"/>
          <w:sz w:val="24"/>
          <w:szCs w:val="24"/>
        </w:rPr>
        <w:t>я</w:t>
      </w:r>
      <w:r w:rsidRPr="00096838">
        <w:rPr>
          <w:rFonts w:ascii="Tahoma" w:hAnsi="Tahoma" w:cs="Tahoma"/>
          <w:sz w:val="24"/>
          <w:szCs w:val="24"/>
        </w:rPr>
        <w:t xml:space="preserve"> </w:t>
      </w:r>
      <w:r>
        <w:rPr>
          <w:rFonts w:ascii="Tahoma" w:hAnsi="Tahoma" w:cs="Tahoma"/>
          <w:sz w:val="24"/>
          <w:szCs w:val="24"/>
        </w:rPr>
        <w:t>С</w:t>
      </w:r>
      <w:r w:rsidRPr="00096838">
        <w:rPr>
          <w:rFonts w:ascii="Tahoma" w:hAnsi="Tahoma" w:cs="Tahoma"/>
          <w:sz w:val="24"/>
          <w:szCs w:val="24"/>
        </w:rPr>
        <w:t xml:space="preserve">истемы </w:t>
      </w:r>
      <w:r>
        <w:rPr>
          <w:rFonts w:ascii="Tahoma" w:hAnsi="Tahoma" w:cs="Tahoma"/>
          <w:sz w:val="24"/>
          <w:szCs w:val="24"/>
        </w:rPr>
        <w:t>будут использоваться для обеспечения её высокой надёжности функционирования. Диагностирование системы должно выполняться штатными средствами, входящими в комплект поставки программного обеспечения. В обязательном порядке должен быть разработан электронный журнал инцидентов, графиков проведения планово-предупредительных ремонтов, графиков поверки средств измерения. Для всех технических компонентов должен быть обеспечен постоянных контроль состояния.</w:t>
      </w:r>
    </w:p>
    <w:p w14:paraId="3CA18DFF" w14:textId="77777777" w:rsidR="00FA015E" w:rsidRPr="005A0DAF" w:rsidRDefault="00FA015E" w:rsidP="006D2A67">
      <w:pPr>
        <w:pStyle w:val="a3"/>
        <w:numPr>
          <w:ilvl w:val="2"/>
          <w:numId w:val="9"/>
        </w:numPr>
        <w:tabs>
          <w:tab w:val="left" w:pos="1134"/>
        </w:tabs>
        <w:spacing w:before="120" w:after="120" w:line="240" w:lineRule="auto"/>
        <w:ind w:left="709" w:firstLine="0"/>
        <w:contextualSpacing w:val="0"/>
        <w:jc w:val="both"/>
        <w:rPr>
          <w:rFonts w:ascii="Tahoma" w:hAnsi="Tahoma" w:cs="Tahoma"/>
          <w:b/>
          <w:sz w:val="24"/>
          <w:szCs w:val="24"/>
        </w:rPr>
      </w:pPr>
      <w:r w:rsidRPr="005A0DAF">
        <w:rPr>
          <w:rFonts w:ascii="Tahoma" w:hAnsi="Tahoma" w:cs="Tahoma"/>
          <w:b/>
          <w:sz w:val="24"/>
          <w:szCs w:val="24"/>
        </w:rPr>
        <w:t>Требования к численности персонала</w:t>
      </w:r>
    </w:p>
    <w:p w14:paraId="1CD13C4A" w14:textId="77777777" w:rsidR="00FA015E" w:rsidRPr="002D350E" w:rsidRDefault="00FA015E" w:rsidP="005A0DAF">
      <w:pPr>
        <w:tabs>
          <w:tab w:val="left" w:pos="1134"/>
        </w:tabs>
        <w:suppressAutoHyphens/>
        <w:spacing w:before="60" w:after="0" w:line="240" w:lineRule="auto"/>
        <w:ind w:firstLine="709"/>
        <w:jc w:val="both"/>
        <w:rPr>
          <w:rFonts w:ascii="Tahoma" w:hAnsi="Tahoma" w:cs="Tahoma"/>
          <w:sz w:val="24"/>
          <w:szCs w:val="24"/>
        </w:rPr>
      </w:pPr>
      <w:r>
        <w:rPr>
          <w:rFonts w:ascii="Tahoma" w:hAnsi="Tahoma" w:cs="Tahoma"/>
          <w:sz w:val="24"/>
          <w:szCs w:val="24"/>
        </w:rPr>
        <w:t>Проектной документацией должны быть определены требования к численности и квалификации персонала, обслуживающего и эксплуатирующего СМИК</w:t>
      </w:r>
      <w:r w:rsidRPr="00784E5D">
        <w:rPr>
          <w:rFonts w:ascii="Tahoma" w:hAnsi="Tahoma" w:cs="Tahoma"/>
          <w:sz w:val="24"/>
          <w:szCs w:val="24"/>
        </w:rPr>
        <w:t>. Должны</w:t>
      </w:r>
      <w:r>
        <w:rPr>
          <w:rFonts w:ascii="Tahoma" w:hAnsi="Tahoma" w:cs="Tahoma"/>
          <w:sz w:val="24"/>
          <w:szCs w:val="24"/>
        </w:rPr>
        <w:t xml:space="preserve"> быть определены функциональные обязанности, требования к режимам работы персонала.</w:t>
      </w:r>
    </w:p>
    <w:p w14:paraId="2202B5C1" w14:textId="77777777" w:rsidR="00FA015E" w:rsidRPr="005A0DAF" w:rsidRDefault="00FA015E" w:rsidP="006D2A67">
      <w:pPr>
        <w:pStyle w:val="a3"/>
        <w:numPr>
          <w:ilvl w:val="2"/>
          <w:numId w:val="9"/>
        </w:numPr>
        <w:tabs>
          <w:tab w:val="left" w:pos="1701"/>
        </w:tabs>
        <w:spacing w:before="120" w:after="120" w:line="240" w:lineRule="auto"/>
        <w:ind w:left="709" w:firstLine="0"/>
        <w:contextualSpacing w:val="0"/>
        <w:jc w:val="both"/>
        <w:rPr>
          <w:rFonts w:ascii="Tahoma" w:hAnsi="Tahoma" w:cs="Tahoma"/>
          <w:b/>
          <w:sz w:val="24"/>
          <w:szCs w:val="24"/>
        </w:rPr>
      </w:pPr>
      <w:r w:rsidRPr="005A0DAF">
        <w:rPr>
          <w:rFonts w:ascii="Tahoma" w:hAnsi="Tahoma" w:cs="Tahoma"/>
          <w:b/>
          <w:sz w:val="24"/>
          <w:szCs w:val="24"/>
        </w:rPr>
        <w:t>Требования к приспособляемости системы к изменениям</w:t>
      </w:r>
    </w:p>
    <w:p w14:paraId="5D0382E8" w14:textId="77777777" w:rsidR="00FA015E" w:rsidRDefault="00FA015E" w:rsidP="005A0DAF">
      <w:pPr>
        <w:tabs>
          <w:tab w:val="left" w:pos="1134"/>
        </w:tabs>
        <w:suppressAutoHyphens/>
        <w:spacing w:before="60" w:after="0" w:line="240" w:lineRule="auto"/>
        <w:ind w:firstLine="709"/>
        <w:jc w:val="both"/>
        <w:rPr>
          <w:rFonts w:ascii="Tahoma" w:hAnsi="Tahoma" w:cs="Tahoma"/>
          <w:sz w:val="24"/>
          <w:szCs w:val="24"/>
        </w:rPr>
      </w:pPr>
      <w:r>
        <w:rPr>
          <w:rFonts w:ascii="Tahoma" w:hAnsi="Tahoma" w:cs="Tahoma"/>
          <w:sz w:val="24"/>
          <w:szCs w:val="24"/>
        </w:rPr>
        <w:t>Обеспечение приспособляемости Системы должно выполняться за счёт:</w:t>
      </w:r>
    </w:p>
    <w:p w14:paraId="6AC1D74B" w14:textId="77777777" w:rsidR="00FA015E" w:rsidRDefault="00FA015E" w:rsidP="005A0DAF">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своевременности администрирования;</w:t>
      </w:r>
    </w:p>
    <w:p w14:paraId="296D505C" w14:textId="77777777" w:rsidR="00FA015E" w:rsidRDefault="00FA015E" w:rsidP="005A0DAF">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lastRenderedPageBreak/>
        <w:t>модернизации процессов сбора, обработки и загрузки данных в соответствии с новыми требованиями;</w:t>
      </w:r>
    </w:p>
    <w:p w14:paraId="61B0936A" w14:textId="77777777" w:rsidR="00FA015E" w:rsidRDefault="00FA015E" w:rsidP="005A0DAF">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модификации процедур доступа и предоставления данных конечным пользователям;</w:t>
      </w:r>
    </w:p>
    <w:p w14:paraId="4E1439FA" w14:textId="77777777" w:rsidR="00FA015E" w:rsidRDefault="00FA015E" w:rsidP="005A0DAF">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наличия настроечных конфигурационных файлов у программного обеспечения подсистем СМИК.</w:t>
      </w:r>
    </w:p>
    <w:p w14:paraId="7900F7F2" w14:textId="77777777" w:rsidR="00FA015E" w:rsidRPr="005A0DAF" w:rsidRDefault="00FA015E" w:rsidP="006D2A67">
      <w:pPr>
        <w:pStyle w:val="a3"/>
        <w:numPr>
          <w:ilvl w:val="2"/>
          <w:numId w:val="9"/>
        </w:numPr>
        <w:tabs>
          <w:tab w:val="left" w:pos="1701"/>
        </w:tabs>
        <w:spacing w:before="120" w:after="120" w:line="240" w:lineRule="auto"/>
        <w:ind w:left="709" w:firstLine="0"/>
        <w:contextualSpacing w:val="0"/>
        <w:jc w:val="both"/>
        <w:rPr>
          <w:rFonts w:ascii="Tahoma" w:hAnsi="Tahoma" w:cs="Tahoma"/>
          <w:b/>
          <w:sz w:val="24"/>
          <w:szCs w:val="24"/>
        </w:rPr>
      </w:pPr>
      <w:r w:rsidRPr="005A0DAF">
        <w:rPr>
          <w:rFonts w:ascii="Tahoma" w:hAnsi="Tahoma" w:cs="Tahoma"/>
          <w:b/>
          <w:sz w:val="24"/>
          <w:szCs w:val="24"/>
        </w:rPr>
        <w:t>Требования к сохранению работоспособности Системы в различных вероятных условиях</w:t>
      </w:r>
    </w:p>
    <w:p w14:paraId="3534EDBC" w14:textId="77777777" w:rsidR="00FA015E" w:rsidRDefault="00FA015E" w:rsidP="005A0DAF">
      <w:pPr>
        <w:tabs>
          <w:tab w:val="left" w:pos="1134"/>
        </w:tabs>
        <w:suppressAutoHyphens/>
        <w:spacing w:before="60" w:after="0" w:line="240" w:lineRule="auto"/>
        <w:ind w:firstLine="709"/>
        <w:jc w:val="both"/>
        <w:rPr>
          <w:rFonts w:ascii="Tahoma" w:hAnsi="Tahoma" w:cs="Tahoma"/>
          <w:sz w:val="24"/>
          <w:szCs w:val="24"/>
        </w:rPr>
      </w:pPr>
      <w:r>
        <w:rPr>
          <w:rFonts w:ascii="Tahoma" w:hAnsi="Tahoma" w:cs="Tahoma"/>
          <w:sz w:val="24"/>
          <w:szCs w:val="24"/>
        </w:rPr>
        <w:t xml:space="preserve">В зависимости от различных вероятностных условий Система должна выполнять требования, приведённые в </w:t>
      </w:r>
      <w:r w:rsidRPr="005A0DAF">
        <w:rPr>
          <w:rFonts w:ascii="Tahoma" w:hAnsi="Tahoma" w:cs="Tahoma"/>
          <w:color w:val="0000CC"/>
          <w:sz w:val="24"/>
          <w:szCs w:val="24"/>
        </w:rPr>
        <w:t>таблице</w:t>
      </w:r>
      <w:r w:rsidR="005A0DAF" w:rsidRPr="005A0DAF">
        <w:rPr>
          <w:rFonts w:ascii="Tahoma" w:hAnsi="Tahoma" w:cs="Tahoma"/>
          <w:color w:val="0000CC"/>
          <w:sz w:val="24"/>
          <w:szCs w:val="24"/>
        </w:rPr>
        <w:t xml:space="preserve"> </w:t>
      </w:r>
      <w:r w:rsidR="00643A25">
        <w:rPr>
          <w:rFonts w:ascii="Tahoma" w:hAnsi="Tahoma" w:cs="Tahoma"/>
          <w:color w:val="0000CC"/>
          <w:sz w:val="24"/>
          <w:szCs w:val="24"/>
        </w:rPr>
        <w:t>5</w:t>
      </w:r>
      <w:r w:rsidR="005A0DAF" w:rsidRPr="005A0DAF">
        <w:rPr>
          <w:rFonts w:ascii="Tahoma" w:hAnsi="Tahoma" w:cs="Tahoma"/>
          <w:color w:val="0000CC"/>
          <w:sz w:val="24"/>
          <w:szCs w:val="24"/>
        </w:rPr>
        <w:t>.1</w:t>
      </w:r>
      <w:r>
        <w:rPr>
          <w:rFonts w:ascii="Tahoma" w:hAnsi="Tahoma" w:cs="Tahoma"/>
          <w:sz w:val="24"/>
          <w:szCs w:val="24"/>
        </w:rPr>
        <w:t>.</w:t>
      </w:r>
    </w:p>
    <w:p w14:paraId="4A9111A6" w14:textId="77777777" w:rsidR="005A0DAF" w:rsidRPr="005A0DAF" w:rsidRDefault="005A0DAF" w:rsidP="005A0DAF">
      <w:pPr>
        <w:pStyle w:val="a7"/>
        <w:widowControl w:val="0"/>
        <w:spacing w:before="120" w:after="120"/>
        <w:ind w:firstLine="0"/>
        <w:rPr>
          <w:rFonts w:ascii="Tahoma" w:hAnsi="Tahoma" w:cs="Tahoma"/>
          <w:spacing w:val="20"/>
          <w:szCs w:val="24"/>
        </w:rPr>
      </w:pPr>
      <w:r w:rsidRPr="005A0DAF">
        <w:rPr>
          <w:rFonts w:ascii="Tahoma" w:hAnsi="Tahoma" w:cs="Tahoma"/>
          <w:spacing w:val="20"/>
          <w:szCs w:val="24"/>
        </w:rPr>
        <w:t xml:space="preserve">Таблица </w:t>
      </w:r>
      <w:r w:rsidR="00643A25">
        <w:rPr>
          <w:rFonts w:ascii="Tahoma" w:hAnsi="Tahoma" w:cs="Tahoma"/>
          <w:spacing w:val="20"/>
          <w:szCs w:val="24"/>
        </w:rPr>
        <w:t>5</w:t>
      </w:r>
      <w:r w:rsidRPr="005A0DAF">
        <w:rPr>
          <w:rFonts w:ascii="Tahoma" w:hAnsi="Tahoma" w:cs="Tahoma"/>
          <w:spacing w:val="20"/>
          <w:szCs w:val="24"/>
        </w:rPr>
        <w:t>.1 – Вероятные условия работы системы</w:t>
      </w:r>
    </w:p>
    <w:tbl>
      <w:tblPr>
        <w:tblStyle w:val="a6"/>
        <w:tblW w:w="0" w:type="auto"/>
        <w:tblLook w:val="04A0" w:firstRow="1" w:lastRow="0" w:firstColumn="1" w:lastColumn="0" w:noHBand="0" w:noVBand="1"/>
      </w:tblPr>
      <w:tblGrid>
        <w:gridCol w:w="4679"/>
        <w:gridCol w:w="4665"/>
      </w:tblGrid>
      <w:tr w:rsidR="00FA015E" w14:paraId="2786CACA" w14:textId="77777777" w:rsidTr="00187647">
        <w:tc>
          <w:tcPr>
            <w:tcW w:w="4679" w:type="dxa"/>
          </w:tcPr>
          <w:p w14:paraId="3A5EEAAA" w14:textId="77777777" w:rsidR="00FA015E" w:rsidRPr="00364292" w:rsidRDefault="00FA015E" w:rsidP="006D2A67">
            <w:pPr>
              <w:pStyle w:val="a7"/>
              <w:widowControl w:val="0"/>
              <w:spacing w:before="120" w:after="120"/>
              <w:ind w:firstLine="0"/>
              <w:jc w:val="center"/>
              <w:rPr>
                <w:rFonts w:ascii="Tahoma" w:hAnsi="Tahoma" w:cs="Tahoma"/>
                <w:szCs w:val="24"/>
              </w:rPr>
            </w:pPr>
            <w:r w:rsidRPr="00364292">
              <w:rPr>
                <w:rFonts w:ascii="Tahoma" w:hAnsi="Tahoma" w:cs="Tahoma"/>
                <w:bCs/>
                <w:iCs/>
                <w:spacing w:val="-6"/>
                <w:szCs w:val="24"/>
              </w:rPr>
              <w:t>Вероятное условие</w:t>
            </w:r>
          </w:p>
        </w:tc>
        <w:tc>
          <w:tcPr>
            <w:tcW w:w="4665" w:type="dxa"/>
          </w:tcPr>
          <w:p w14:paraId="665D6208" w14:textId="77777777" w:rsidR="00FA015E" w:rsidRPr="00364292" w:rsidRDefault="00FA015E" w:rsidP="006D2A67">
            <w:pPr>
              <w:pStyle w:val="a7"/>
              <w:widowControl w:val="0"/>
              <w:spacing w:before="120" w:after="120"/>
              <w:ind w:firstLine="0"/>
              <w:jc w:val="center"/>
              <w:rPr>
                <w:rFonts w:ascii="Tahoma" w:hAnsi="Tahoma" w:cs="Tahoma"/>
                <w:szCs w:val="24"/>
              </w:rPr>
            </w:pPr>
            <w:r w:rsidRPr="00364292">
              <w:rPr>
                <w:rFonts w:ascii="Tahoma" w:hAnsi="Tahoma" w:cs="Tahoma"/>
                <w:bCs/>
                <w:iCs/>
                <w:spacing w:val="-6"/>
                <w:szCs w:val="24"/>
              </w:rPr>
              <w:t>Требование</w:t>
            </w:r>
          </w:p>
        </w:tc>
      </w:tr>
      <w:tr w:rsidR="00FA015E" w14:paraId="63E36702" w14:textId="77777777" w:rsidTr="00187647">
        <w:tc>
          <w:tcPr>
            <w:tcW w:w="4679" w:type="dxa"/>
          </w:tcPr>
          <w:p w14:paraId="791E60DA" w14:textId="77777777" w:rsidR="00FA015E" w:rsidRPr="00364292" w:rsidRDefault="00FA015E" w:rsidP="006D2A67">
            <w:pPr>
              <w:pStyle w:val="a7"/>
              <w:widowControl w:val="0"/>
              <w:spacing w:before="120" w:after="120"/>
              <w:ind w:firstLine="0"/>
              <w:rPr>
                <w:rFonts w:ascii="Tahoma" w:hAnsi="Tahoma" w:cs="Tahoma"/>
                <w:szCs w:val="24"/>
              </w:rPr>
            </w:pPr>
            <w:r w:rsidRPr="00364292">
              <w:rPr>
                <w:rFonts w:ascii="Tahoma" w:hAnsi="Tahoma" w:cs="Tahoma"/>
                <w:bCs/>
                <w:iCs/>
                <w:spacing w:val="-6"/>
                <w:szCs w:val="24"/>
              </w:rPr>
              <w:t>Нарушение в работе внешнего энергоснабжения продолжительностью до 30 минут</w:t>
            </w:r>
          </w:p>
        </w:tc>
        <w:tc>
          <w:tcPr>
            <w:tcW w:w="4665" w:type="dxa"/>
          </w:tcPr>
          <w:p w14:paraId="1D767140" w14:textId="77777777" w:rsidR="00FA015E" w:rsidRPr="00364292" w:rsidRDefault="00FA015E" w:rsidP="006D2A67">
            <w:pPr>
              <w:pStyle w:val="a7"/>
              <w:widowControl w:val="0"/>
              <w:spacing w:before="120" w:after="120"/>
              <w:ind w:firstLine="0"/>
              <w:rPr>
                <w:rFonts w:ascii="Tahoma" w:hAnsi="Tahoma" w:cs="Tahoma"/>
                <w:szCs w:val="24"/>
              </w:rPr>
            </w:pPr>
            <w:r w:rsidRPr="00364292">
              <w:rPr>
                <w:rFonts w:ascii="Tahoma" w:hAnsi="Tahoma" w:cs="Tahoma"/>
                <w:bCs/>
                <w:iCs/>
                <w:spacing w:val="-6"/>
                <w:szCs w:val="24"/>
              </w:rPr>
              <w:t>Функционирование в полном объёме</w:t>
            </w:r>
          </w:p>
        </w:tc>
      </w:tr>
      <w:tr w:rsidR="00FA015E" w14:paraId="0D452B9A" w14:textId="77777777" w:rsidTr="00187647">
        <w:tc>
          <w:tcPr>
            <w:tcW w:w="4679" w:type="dxa"/>
          </w:tcPr>
          <w:p w14:paraId="25F3B1DD" w14:textId="77777777" w:rsidR="00FA015E" w:rsidRPr="00364292" w:rsidRDefault="00FA015E" w:rsidP="006D2A67">
            <w:pPr>
              <w:pStyle w:val="a7"/>
              <w:widowControl w:val="0"/>
              <w:spacing w:before="120" w:after="120"/>
              <w:ind w:firstLine="0"/>
              <w:rPr>
                <w:rFonts w:ascii="Tahoma" w:hAnsi="Tahoma" w:cs="Tahoma"/>
                <w:bCs/>
                <w:iCs/>
                <w:spacing w:val="-6"/>
                <w:szCs w:val="24"/>
              </w:rPr>
            </w:pPr>
            <w:r w:rsidRPr="00364292">
              <w:rPr>
                <w:rFonts w:ascii="Tahoma" w:hAnsi="Tahoma" w:cs="Tahoma"/>
                <w:bCs/>
                <w:iCs/>
                <w:spacing w:val="-6"/>
                <w:szCs w:val="24"/>
              </w:rPr>
              <w:t>Выход из строя подсистемы сбора, первичной и специальной обработки данных</w:t>
            </w:r>
          </w:p>
        </w:tc>
        <w:tc>
          <w:tcPr>
            <w:tcW w:w="4665" w:type="dxa"/>
          </w:tcPr>
          <w:p w14:paraId="10FB219D" w14:textId="77777777" w:rsidR="00FA015E" w:rsidRPr="00364292" w:rsidRDefault="00FA015E" w:rsidP="006D2A67">
            <w:pPr>
              <w:pStyle w:val="a7"/>
              <w:widowControl w:val="0"/>
              <w:spacing w:before="120" w:after="120"/>
              <w:ind w:firstLine="0"/>
              <w:rPr>
                <w:rFonts w:ascii="Tahoma" w:hAnsi="Tahoma" w:cs="Tahoma"/>
                <w:bCs/>
                <w:iCs/>
                <w:spacing w:val="-6"/>
                <w:szCs w:val="24"/>
              </w:rPr>
            </w:pPr>
            <w:r w:rsidRPr="00364292">
              <w:rPr>
                <w:rFonts w:ascii="Tahoma" w:hAnsi="Tahoma" w:cs="Tahoma"/>
                <w:bCs/>
                <w:iCs/>
                <w:spacing w:val="-6"/>
                <w:szCs w:val="24"/>
              </w:rPr>
              <w:t>Уведомление персонала, обслуживающего СМИК, формирование сигнализации и сообщения для персонала, эксплуатирующего СМИК и для смежных систем</w:t>
            </w:r>
          </w:p>
        </w:tc>
      </w:tr>
      <w:tr w:rsidR="00FA015E" w14:paraId="0478D8EC" w14:textId="77777777" w:rsidTr="00187647">
        <w:tc>
          <w:tcPr>
            <w:tcW w:w="4679" w:type="dxa"/>
          </w:tcPr>
          <w:p w14:paraId="31A662D3" w14:textId="77777777" w:rsidR="00FA015E" w:rsidRPr="00364292" w:rsidRDefault="00FA015E" w:rsidP="006D2A67">
            <w:pPr>
              <w:pStyle w:val="a7"/>
              <w:widowControl w:val="0"/>
              <w:spacing w:before="120" w:after="120"/>
              <w:ind w:firstLine="0"/>
              <w:rPr>
                <w:rFonts w:ascii="Tahoma" w:hAnsi="Tahoma" w:cs="Tahoma"/>
                <w:bCs/>
                <w:iCs/>
                <w:spacing w:val="-6"/>
                <w:szCs w:val="24"/>
              </w:rPr>
            </w:pPr>
            <w:r w:rsidRPr="00364292">
              <w:rPr>
                <w:rFonts w:ascii="Tahoma" w:hAnsi="Tahoma" w:cs="Tahoma"/>
                <w:bCs/>
                <w:iCs/>
                <w:spacing w:val="-6"/>
                <w:szCs w:val="24"/>
              </w:rPr>
              <w:t>Выход из строя подсистемы сигнализации</w:t>
            </w:r>
          </w:p>
        </w:tc>
        <w:tc>
          <w:tcPr>
            <w:tcW w:w="4665" w:type="dxa"/>
          </w:tcPr>
          <w:p w14:paraId="572A151D" w14:textId="77777777" w:rsidR="00FA015E" w:rsidRPr="00364292" w:rsidRDefault="00FA015E" w:rsidP="006D2A67">
            <w:pPr>
              <w:pStyle w:val="a7"/>
              <w:widowControl w:val="0"/>
              <w:spacing w:before="120" w:after="120"/>
              <w:ind w:firstLine="0"/>
              <w:rPr>
                <w:rFonts w:ascii="Tahoma" w:hAnsi="Tahoma" w:cs="Tahoma"/>
                <w:bCs/>
                <w:iCs/>
                <w:spacing w:val="-6"/>
                <w:szCs w:val="24"/>
              </w:rPr>
            </w:pPr>
            <w:r w:rsidRPr="00364292">
              <w:rPr>
                <w:rFonts w:ascii="Tahoma" w:hAnsi="Tahoma" w:cs="Tahoma"/>
                <w:bCs/>
                <w:iCs/>
                <w:spacing w:val="-6"/>
                <w:szCs w:val="24"/>
              </w:rPr>
              <w:t>Уведомление персонала, обслуживающего СМИК, формирование сигнализации и сообщения для персонала, эксплуатирующего СМИК и для смежных систем</w:t>
            </w:r>
          </w:p>
        </w:tc>
      </w:tr>
    </w:tbl>
    <w:p w14:paraId="2B2691FA" w14:textId="77777777" w:rsidR="00187647" w:rsidRPr="00187647" w:rsidRDefault="00187647" w:rsidP="00187647">
      <w:pPr>
        <w:tabs>
          <w:tab w:val="left" w:pos="1134"/>
        </w:tabs>
        <w:suppressAutoHyphens/>
        <w:spacing w:before="60" w:after="0" w:line="240" w:lineRule="auto"/>
        <w:ind w:firstLine="709"/>
        <w:jc w:val="both"/>
        <w:rPr>
          <w:rFonts w:ascii="Tahoma" w:hAnsi="Tahoma" w:cs="Tahoma"/>
          <w:sz w:val="24"/>
          <w:szCs w:val="24"/>
        </w:rPr>
      </w:pPr>
      <w:r w:rsidRPr="00187647">
        <w:rPr>
          <w:rFonts w:ascii="Tahoma" w:hAnsi="Tahoma" w:cs="Tahoma"/>
          <w:sz w:val="24"/>
          <w:szCs w:val="24"/>
        </w:rPr>
        <w:t>На этапе проектирования необходимо разработать план по обеспечению отказоустойчивости системы (неисправность компонентов системы или ППО в течение длительного периода времени).</w:t>
      </w:r>
    </w:p>
    <w:p w14:paraId="01BAFF29" w14:textId="77777777" w:rsidR="00187647" w:rsidRPr="00187647" w:rsidRDefault="00187647" w:rsidP="00187647">
      <w:pPr>
        <w:tabs>
          <w:tab w:val="left" w:pos="1134"/>
        </w:tabs>
        <w:suppressAutoHyphens/>
        <w:spacing w:before="60" w:after="0" w:line="240" w:lineRule="auto"/>
        <w:ind w:firstLine="709"/>
        <w:jc w:val="both"/>
        <w:rPr>
          <w:rFonts w:ascii="Tahoma" w:hAnsi="Tahoma" w:cs="Tahoma"/>
          <w:sz w:val="24"/>
          <w:szCs w:val="24"/>
        </w:rPr>
      </w:pPr>
      <w:r w:rsidRPr="00187647">
        <w:rPr>
          <w:rFonts w:ascii="Tahoma" w:hAnsi="Tahoma" w:cs="Tahoma"/>
          <w:sz w:val="24"/>
          <w:szCs w:val="24"/>
        </w:rPr>
        <w:t>В плане по обеспечению отказоустойчивости системы должны быть разработаны и определены:</w:t>
      </w:r>
    </w:p>
    <w:p w14:paraId="7DDB8B7A" w14:textId="77777777" w:rsidR="00187647" w:rsidRPr="00187647" w:rsidRDefault="00187647" w:rsidP="0018764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187647">
        <w:rPr>
          <w:rFonts w:ascii="Tahoma" w:hAnsi="Tahoma" w:cs="Tahoma"/>
          <w:sz w:val="24"/>
          <w:szCs w:val="24"/>
        </w:rPr>
        <w:t>сферы ответственности;</w:t>
      </w:r>
    </w:p>
    <w:p w14:paraId="6A82C161" w14:textId="77777777" w:rsidR="00187647" w:rsidRPr="00187647" w:rsidRDefault="00187647" w:rsidP="0018764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187647">
        <w:rPr>
          <w:rFonts w:ascii="Tahoma" w:hAnsi="Tahoma" w:cs="Tahoma"/>
          <w:sz w:val="24"/>
          <w:szCs w:val="24"/>
        </w:rPr>
        <w:t>регламент действий в случае неисправности;</w:t>
      </w:r>
    </w:p>
    <w:p w14:paraId="354192F6" w14:textId="77777777" w:rsidR="00187647" w:rsidRPr="00187647" w:rsidRDefault="00187647" w:rsidP="0018764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187647">
        <w:rPr>
          <w:rFonts w:ascii="Tahoma" w:hAnsi="Tahoma" w:cs="Tahoma"/>
          <w:sz w:val="24"/>
          <w:szCs w:val="24"/>
        </w:rPr>
        <w:t>список сценариев сбоя;</w:t>
      </w:r>
    </w:p>
    <w:p w14:paraId="2FAFB059" w14:textId="77777777" w:rsidR="00187647" w:rsidRPr="00187647" w:rsidRDefault="00187647" w:rsidP="0018764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187647">
        <w:rPr>
          <w:rFonts w:ascii="Tahoma" w:hAnsi="Tahoma" w:cs="Tahoma"/>
          <w:sz w:val="24"/>
          <w:szCs w:val="24"/>
        </w:rPr>
        <w:t>мероприятия по восстановлению из резервных копий ОС;</w:t>
      </w:r>
    </w:p>
    <w:p w14:paraId="020D1D07" w14:textId="77777777" w:rsidR="00187647" w:rsidRPr="00187647" w:rsidRDefault="00187647" w:rsidP="0018764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187647">
        <w:rPr>
          <w:rFonts w:ascii="Tahoma" w:hAnsi="Tahoma" w:cs="Tahoma"/>
          <w:sz w:val="24"/>
          <w:szCs w:val="24"/>
        </w:rPr>
        <w:t>мероприятия по восстановлению из резервных копий рабочего места пользователя;</w:t>
      </w:r>
    </w:p>
    <w:p w14:paraId="4C1F4F16" w14:textId="77777777" w:rsidR="00187647" w:rsidRPr="00187647" w:rsidRDefault="00187647" w:rsidP="0018764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187647">
        <w:rPr>
          <w:rFonts w:ascii="Tahoma" w:hAnsi="Tahoma" w:cs="Tahoma"/>
          <w:sz w:val="24"/>
          <w:szCs w:val="24"/>
        </w:rPr>
        <w:t>мероприятия по восстановлению из резервных копий СУБД (при необходимости);</w:t>
      </w:r>
    </w:p>
    <w:p w14:paraId="6829EC03" w14:textId="77777777" w:rsidR="00187647" w:rsidRPr="00187647" w:rsidRDefault="00187647" w:rsidP="0018764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187647">
        <w:rPr>
          <w:rFonts w:ascii="Tahoma" w:hAnsi="Tahoma" w:cs="Tahoma"/>
          <w:sz w:val="24"/>
          <w:szCs w:val="24"/>
        </w:rPr>
        <w:t>работы по восстановлению прикладного ПО;</w:t>
      </w:r>
    </w:p>
    <w:p w14:paraId="2B502AF3" w14:textId="77777777" w:rsidR="00187647" w:rsidRPr="00187647" w:rsidRDefault="00187647" w:rsidP="0018764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187647">
        <w:rPr>
          <w:rFonts w:ascii="Tahoma" w:hAnsi="Tahoma" w:cs="Tahoma"/>
          <w:sz w:val="24"/>
          <w:szCs w:val="24"/>
        </w:rPr>
        <w:t>технические решения в части КТС и ПО, организационные и другие мероприятия для обеспечения отказоустойчивости и непрерывности работы СМИК и ее компонентов.</w:t>
      </w:r>
    </w:p>
    <w:p w14:paraId="3D8C696B" w14:textId="77777777" w:rsidR="00FA015E" w:rsidRPr="005A0DAF" w:rsidRDefault="00FA015E" w:rsidP="006D2A67">
      <w:pPr>
        <w:pStyle w:val="a3"/>
        <w:numPr>
          <w:ilvl w:val="2"/>
          <w:numId w:val="9"/>
        </w:numPr>
        <w:tabs>
          <w:tab w:val="left" w:pos="1701"/>
        </w:tabs>
        <w:spacing w:before="120" w:after="120" w:line="240" w:lineRule="auto"/>
        <w:ind w:left="709" w:firstLine="0"/>
        <w:contextualSpacing w:val="0"/>
        <w:jc w:val="both"/>
        <w:rPr>
          <w:rFonts w:ascii="Tahoma" w:hAnsi="Tahoma" w:cs="Tahoma"/>
          <w:b/>
          <w:sz w:val="24"/>
          <w:szCs w:val="24"/>
        </w:rPr>
      </w:pPr>
      <w:r w:rsidRPr="005A0DAF">
        <w:rPr>
          <w:rFonts w:ascii="Tahoma" w:hAnsi="Tahoma" w:cs="Tahoma"/>
          <w:b/>
          <w:sz w:val="24"/>
          <w:szCs w:val="24"/>
        </w:rPr>
        <w:t>Требования к надёжности</w:t>
      </w:r>
    </w:p>
    <w:p w14:paraId="4EB5101A" w14:textId="77777777" w:rsidR="00FA015E" w:rsidRDefault="00FA015E" w:rsidP="006D2A67">
      <w:pPr>
        <w:tabs>
          <w:tab w:val="left" w:pos="1134"/>
        </w:tabs>
        <w:suppressAutoHyphens/>
        <w:spacing w:before="60" w:after="0" w:line="240" w:lineRule="auto"/>
        <w:ind w:firstLine="709"/>
        <w:jc w:val="both"/>
        <w:rPr>
          <w:rFonts w:ascii="Tahoma" w:hAnsi="Tahoma" w:cs="Tahoma"/>
          <w:sz w:val="24"/>
          <w:szCs w:val="24"/>
        </w:rPr>
      </w:pPr>
      <w:r w:rsidRPr="00822995">
        <w:rPr>
          <w:rFonts w:ascii="Tahoma" w:hAnsi="Tahoma" w:cs="Tahoma"/>
          <w:sz w:val="24"/>
          <w:szCs w:val="24"/>
        </w:rPr>
        <w:lastRenderedPageBreak/>
        <w:t>Уровень надежности должен достигаться согласованным применением организационных, организационно-технических мероприятий и программно-аппаратных средств.</w:t>
      </w:r>
    </w:p>
    <w:p w14:paraId="1337944F" w14:textId="77777777" w:rsidR="00FA015E" w:rsidRDefault="00FA015E" w:rsidP="006D2A67">
      <w:pPr>
        <w:tabs>
          <w:tab w:val="left" w:pos="1134"/>
        </w:tabs>
        <w:suppressAutoHyphens/>
        <w:spacing w:before="60" w:after="0" w:line="240" w:lineRule="auto"/>
        <w:ind w:firstLine="709"/>
        <w:jc w:val="both"/>
        <w:rPr>
          <w:rFonts w:ascii="Tahoma" w:hAnsi="Tahoma" w:cs="Tahoma"/>
          <w:sz w:val="24"/>
          <w:szCs w:val="24"/>
        </w:rPr>
      </w:pPr>
      <w:r w:rsidRPr="00822995">
        <w:rPr>
          <w:rFonts w:ascii="Tahoma" w:hAnsi="Tahoma" w:cs="Tahoma"/>
          <w:sz w:val="24"/>
          <w:szCs w:val="24"/>
        </w:rPr>
        <w:t>Надежность должна обеспечиваться за счет:</w:t>
      </w:r>
    </w:p>
    <w:p w14:paraId="56414C87"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822995">
        <w:rPr>
          <w:rFonts w:ascii="Tahoma" w:hAnsi="Tahoma" w:cs="Tahoma"/>
          <w:sz w:val="24"/>
          <w:szCs w:val="24"/>
        </w:rPr>
        <w:t>применения технических средств, системного и базового программного обеспечения, соответствующих классу решаемых задач;</w:t>
      </w:r>
    </w:p>
    <w:p w14:paraId="2221A8DE"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822995">
        <w:rPr>
          <w:rFonts w:ascii="Tahoma" w:hAnsi="Tahoma" w:cs="Tahoma"/>
          <w:sz w:val="24"/>
          <w:szCs w:val="24"/>
        </w:rPr>
        <w:t>своевременного выполнения процессов администрирования Системы;</w:t>
      </w:r>
    </w:p>
    <w:p w14:paraId="00580D9E"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822995">
        <w:rPr>
          <w:rFonts w:ascii="Tahoma" w:hAnsi="Tahoma" w:cs="Tahoma"/>
          <w:sz w:val="24"/>
          <w:szCs w:val="24"/>
        </w:rPr>
        <w:t>соблюдения правил эксплуатации и технического обслуживания программно</w:t>
      </w:r>
      <w:r>
        <w:rPr>
          <w:rFonts w:ascii="Tahoma" w:hAnsi="Tahoma" w:cs="Tahoma"/>
          <w:sz w:val="24"/>
          <w:szCs w:val="24"/>
        </w:rPr>
        <w:noBreakHyphen/>
      </w:r>
      <w:r w:rsidRPr="00822995">
        <w:rPr>
          <w:rFonts w:ascii="Tahoma" w:hAnsi="Tahoma" w:cs="Tahoma"/>
          <w:sz w:val="24"/>
          <w:szCs w:val="24"/>
        </w:rPr>
        <w:t>аппаратных средств;</w:t>
      </w:r>
    </w:p>
    <w:p w14:paraId="4D0F0605"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822995">
        <w:rPr>
          <w:rFonts w:ascii="Tahoma" w:hAnsi="Tahoma" w:cs="Tahoma"/>
          <w:sz w:val="24"/>
          <w:szCs w:val="24"/>
        </w:rPr>
        <w:t>предварительного обучения пользователей и обслуживающего персонала.</w:t>
      </w:r>
    </w:p>
    <w:p w14:paraId="5466BA52" w14:textId="77777777" w:rsidR="00FA015E" w:rsidRDefault="00FA015E" w:rsidP="006D2A67">
      <w:pPr>
        <w:tabs>
          <w:tab w:val="left" w:pos="1134"/>
        </w:tabs>
        <w:suppressAutoHyphens/>
        <w:spacing w:before="60" w:after="0" w:line="240" w:lineRule="auto"/>
        <w:ind w:firstLine="709"/>
        <w:jc w:val="both"/>
        <w:rPr>
          <w:rFonts w:ascii="Tahoma" w:hAnsi="Tahoma" w:cs="Tahoma"/>
          <w:sz w:val="24"/>
          <w:szCs w:val="24"/>
        </w:rPr>
      </w:pPr>
      <w:r w:rsidRPr="00822995">
        <w:rPr>
          <w:rFonts w:ascii="Tahoma" w:hAnsi="Tahoma" w:cs="Tahoma"/>
          <w:sz w:val="24"/>
          <w:szCs w:val="24"/>
        </w:rPr>
        <w:t>Время устранения отказа должно быть следующим:</w:t>
      </w:r>
    </w:p>
    <w:p w14:paraId="0406AF1D"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822995">
        <w:rPr>
          <w:rFonts w:ascii="Tahoma" w:hAnsi="Tahoma" w:cs="Tahoma"/>
          <w:sz w:val="24"/>
          <w:szCs w:val="24"/>
        </w:rPr>
        <w:t xml:space="preserve">при перерыве и выходе за установленные пределы параметров электропитания - не более </w:t>
      </w:r>
      <w:r>
        <w:rPr>
          <w:rFonts w:ascii="Tahoma" w:hAnsi="Tahoma" w:cs="Tahoma"/>
          <w:sz w:val="24"/>
          <w:szCs w:val="24"/>
        </w:rPr>
        <w:t>30</w:t>
      </w:r>
      <w:r w:rsidRPr="00822995">
        <w:rPr>
          <w:rFonts w:ascii="Tahoma" w:hAnsi="Tahoma" w:cs="Tahoma"/>
          <w:sz w:val="24"/>
          <w:szCs w:val="24"/>
        </w:rPr>
        <w:t xml:space="preserve"> минут</w:t>
      </w:r>
      <w:r>
        <w:rPr>
          <w:rFonts w:ascii="Tahoma" w:hAnsi="Tahoma" w:cs="Tahoma"/>
          <w:sz w:val="24"/>
          <w:szCs w:val="24"/>
        </w:rPr>
        <w:t>;</w:t>
      </w:r>
    </w:p>
    <w:p w14:paraId="0F789E6A"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822995">
        <w:rPr>
          <w:rFonts w:ascii="Tahoma" w:hAnsi="Tahoma" w:cs="Tahoma"/>
          <w:sz w:val="24"/>
          <w:szCs w:val="24"/>
        </w:rPr>
        <w:t xml:space="preserve">при перерыве и выходе за установленные пределы параметров программного обеспечением - не более </w:t>
      </w:r>
      <w:r>
        <w:rPr>
          <w:rFonts w:ascii="Tahoma" w:hAnsi="Tahoma" w:cs="Tahoma"/>
          <w:sz w:val="24"/>
          <w:szCs w:val="24"/>
        </w:rPr>
        <w:t>4</w:t>
      </w:r>
      <w:r w:rsidRPr="00822995">
        <w:rPr>
          <w:rFonts w:ascii="Tahoma" w:hAnsi="Tahoma" w:cs="Tahoma"/>
          <w:sz w:val="24"/>
          <w:szCs w:val="24"/>
        </w:rPr>
        <w:t xml:space="preserve"> часов</w:t>
      </w:r>
      <w:r>
        <w:rPr>
          <w:rFonts w:ascii="Tahoma" w:hAnsi="Tahoma" w:cs="Tahoma"/>
          <w:sz w:val="24"/>
          <w:szCs w:val="24"/>
        </w:rPr>
        <w:t>;</w:t>
      </w:r>
    </w:p>
    <w:p w14:paraId="216208CC"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822995">
        <w:rPr>
          <w:rFonts w:ascii="Tahoma" w:hAnsi="Tahoma" w:cs="Tahoma"/>
          <w:sz w:val="24"/>
          <w:szCs w:val="24"/>
        </w:rPr>
        <w:t xml:space="preserve">при выходе из строя </w:t>
      </w:r>
      <w:r>
        <w:rPr>
          <w:rFonts w:ascii="Tahoma" w:hAnsi="Tahoma" w:cs="Tahoma"/>
          <w:sz w:val="24"/>
          <w:szCs w:val="24"/>
        </w:rPr>
        <w:t>программно-технического комплекса</w:t>
      </w:r>
      <w:r w:rsidRPr="00822995">
        <w:rPr>
          <w:rFonts w:ascii="Tahoma" w:hAnsi="Tahoma" w:cs="Tahoma"/>
          <w:sz w:val="24"/>
          <w:szCs w:val="24"/>
        </w:rPr>
        <w:t xml:space="preserve"> </w:t>
      </w:r>
      <w:r>
        <w:rPr>
          <w:rFonts w:ascii="Tahoma" w:hAnsi="Tahoma" w:cs="Tahoma"/>
          <w:sz w:val="24"/>
          <w:szCs w:val="24"/>
        </w:rPr>
        <w:t>СМИК</w:t>
      </w:r>
      <w:r w:rsidRPr="00822995">
        <w:rPr>
          <w:rFonts w:ascii="Tahoma" w:hAnsi="Tahoma" w:cs="Tahoma"/>
          <w:sz w:val="24"/>
          <w:szCs w:val="24"/>
        </w:rPr>
        <w:t xml:space="preserve"> - не более </w:t>
      </w:r>
      <w:r>
        <w:rPr>
          <w:rFonts w:ascii="Tahoma" w:hAnsi="Tahoma" w:cs="Tahoma"/>
          <w:sz w:val="24"/>
          <w:szCs w:val="24"/>
        </w:rPr>
        <w:t>8</w:t>
      </w:r>
      <w:r w:rsidRPr="00822995">
        <w:rPr>
          <w:rFonts w:ascii="Tahoma" w:hAnsi="Tahoma" w:cs="Tahoma"/>
          <w:sz w:val="24"/>
          <w:szCs w:val="24"/>
        </w:rPr>
        <w:t xml:space="preserve"> часов.</w:t>
      </w:r>
    </w:p>
    <w:p w14:paraId="48F84E1B" w14:textId="77777777" w:rsidR="00FA015E" w:rsidRDefault="00FA015E" w:rsidP="006D2A67">
      <w:pPr>
        <w:tabs>
          <w:tab w:val="left" w:pos="1134"/>
        </w:tabs>
        <w:suppressAutoHyphens/>
        <w:spacing w:before="60" w:after="0" w:line="240" w:lineRule="auto"/>
        <w:ind w:firstLine="709"/>
        <w:jc w:val="both"/>
        <w:rPr>
          <w:rFonts w:ascii="Tahoma" w:hAnsi="Tahoma" w:cs="Tahoma"/>
          <w:sz w:val="24"/>
          <w:szCs w:val="24"/>
        </w:rPr>
      </w:pPr>
      <w:r w:rsidRPr="00822995">
        <w:rPr>
          <w:rFonts w:ascii="Tahoma" w:hAnsi="Tahoma" w:cs="Tahoma"/>
          <w:sz w:val="24"/>
          <w:szCs w:val="24"/>
        </w:rPr>
        <w:t xml:space="preserve">Система должна соответствовать следующим </w:t>
      </w:r>
      <w:r>
        <w:rPr>
          <w:rFonts w:ascii="Tahoma" w:hAnsi="Tahoma" w:cs="Tahoma"/>
          <w:sz w:val="24"/>
          <w:szCs w:val="24"/>
        </w:rPr>
        <w:t>показателям надёжности</w:t>
      </w:r>
      <w:r w:rsidRPr="00822995">
        <w:rPr>
          <w:rFonts w:ascii="Tahoma" w:hAnsi="Tahoma" w:cs="Tahoma"/>
          <w:sz w:val="24"/>
          <w:szCs w:val="24"/>
        </w:rPr>
        <w:t>:</w:t>
      </w:r>
    </w:p>
    <w:p w14:paraId="78D92D09"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коэффициент доступности – не менее 99,99% (недоступна не более 4,38 мин/</w:t>
      </w:r>
      <w:proofErr w:type="spellStart"/>
      <w:r>
        <w:rPr>
          <w:rFonts w:ascii="Tahoma" w:hAnsi="Tahoma" w:cs="Tahoma"/>
          <w:sz w:val="24"/>
          <w:szCs w:val="24"/>
        </w:rPr>
        <w:t>мес</w:t>
      </w:r>
      <w:proofErr w:type="spellEnd"/>
      <w:r>
        <w:rPr>
          <w:rFonts w:ascii="Tahoma" w:hAnsi="Tahoma" w:cs="Tahoma"/>
          <w:sz w:val="24"/>
          <w:szCs w:val="24"/>
        </w:rPr>
        <w:t xml:space="preserve"> или 52,6 мин/год)</w:t>
      </w:r>
      <w:r w:rsidRPr="00822995">
        <w:rPr>
          <w:rFonts w:ascii="Tahoma" w:hAnsi="Tahoma" w:cs="Tahoma"/>
          <w:sz w:val="24"/>
          <w:szCs w:val="24"/>
        </w:rPr>
        <w:t>;</w:t>
      </w:r>
    </w:p>
    <w:p w14:paraId="3EA19A32"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среднее время восстановления работоспособности технических и программных средств не более 1 часа</w:t>
      </w:r>
      <w:r w:rsidRPr="00822995">
        <w:rPr>
          <w:rFonts w:ascii="Tahoma" w:hAnsi="Tahoma" w:cs="Tahoma"/>
          <w:sz w:val="24"/>
          <w:szCs w:val="24"/>
        </w:rPr>
        <w:t>;</w:t>
      </w:r>
    </w:p>
    <w:p w14:paraId="58A5479B"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822995">
        <w:rPr>
          <w:rFonts w:ascii="Tahoma" w:hAnsi="Tahoma" w:cs="Tahoma"/>
          <w:sz w:val="24"/>
          <w:szCs w:val="24"/>
        </w:rPr>
        <w:t xml:space="preserve">время наработки на отказ </w:t>
      </w:r>
      <w:r>
        <w:rPr>
          <w:rFonts w:ascii="Tahoma" w:hAnsi="Tahoma" w:cs="Tahoma"/>
          <w:sz w:val="24"/>
          <w:szCs w:val="24"/>
        </w:rPr>
        <w:t>не менее 200 000</w:t>
      </w:r>
      <w:r w:rsidRPr="00822995">
        <w:rPr>
          <w:rFonts w:ascii="Tahoma" w:hAnsi="Tahoma" w:cs="Tahoma"/>
          <w:sz w:val="24"/>
          <w:szCs w:val="24"/>
        </w:rPr>
        <w:t xml:space="preserve"> часов - определяется как результат отношения суммарной наработки Системы к среднему числу отказов за время наработки.</w:t>
      </w:r>
    </w:p>
    <w:p w14:paraId="57B8DE2C" w14:textId="77777777" w:rsidR="00FA015E" w:rsidRPr="006D2A67" w:rsidRDefault="00FA015E" w:rsidP="006D2A67">
      <w:pPr>
        <w:pStyle w:val="a3"/>
        <w:numPr>
          <w:ilvl w:val="2"/>
          <w:numId w:val="9"/>
        </w:numPr>
        <w:tabs>
          <w:tab w:val="left" w:pos="1701"/>
        </w:tabs>
        <w:spacing w:before="120" w:after="120" w:line="240" w:lineRule="auto"/>
        <w:ind w:left="709" w:firstLine="0"/>
        <w:contextualSpacing w:val="0"/>
        <w:jc w:val="both"/>
        <w:rPr>
          <w:rFonts w:ascii="Tahoma" w:hAnsi="Tahoma" w:cs="Tahoma"/>
          <w:b/>
          <w:sz w:val="24"/>
          <w:szCs w:val="24"/>
        </w:rPr>
      </w:pPr>
      <w:r w:rsidRPr="006D2A67">
        <w:rPr>
          <w:rFonts w:ascii="Tahoma" w:hAnsi="Tahoma" w:cs="Tahoma"/>
          <w:b/>
          <w:sz w:val="24"/>
          <w:szCs w:val="24"/>
        </w:rPr>
        <w:t>Перечень аварийных ситуаций, по которым регламентируются требования к надёжности</w:t>
      </w:r>
    </w:p>
    <w:p w14:paraId="6A302828" w14:textId="77777777" w:rsidR="00FA015E" w:rsidRDefault="00FA015E" w:rsidP="006D2A67">
      <w:pPr>
        <w:tabs>
          <w:tab w:val="left" w:pos="1134"/>
        </w:tabs>
        <w:suppressAutoHyphens/>
        <w:spacing w:before="60" w:after="0" w:line="240" w:lineRule="auto"/>
        <w:ind w:firstLine="709"/>
        <w:jc w:val="both"/>
        <w:rPr>
          <w:rFonts w:ascii="Tahoma" w:hAnsi="Tahoma" w:cs="Tahoma"/>
          <w:sz w:val="24"/>
          <w:szCs w:val="24"/>
        </w:rPr>
      </w:pPr>
      <w:r w:rsidRPr="000A0109">
        <w:rPr>
          <w:rFonts w:ascii="Tahoma" w:hAnsi="Tahoma" w:cs="Tahoma"/>
          <w:sz w:val="24"/>
          <w:szCs w:val="24"/>
        </w:rPr>
        <w:t xml:space="preserve">Под аварийной ситуацией понимается аварийное завершение процесса, выполняемого той или иной подсистемой </w:t>
      </w:r>
      <w:r>
        <w:rPr>
          <w:rFonts w:ascii="Tahoma" w:hAnsi="Tahoma" w:cs="Tahoma"/>
          <w:sz w:val="24"/>
          <w:szCs w:val="24"/>
        </w:rPr>
        <w:t>СМИК</w:t>
      </w:r>
      <w:r w:rsidRPr="000A0109">
        <w:rPr>
          <w:rFonts w:ascii="Tahoma" w:hAnsi="Tahoma" w:cs="Tahoma"/>
          <w:sz w:val="24"/>
          <w:szCs w:val="24"/>
        </w:rPr>
        <w:t xml:space="preserve">, а также </w:t>
      </w:r>
      <w:r>
        <w:rPr>
          <w:rFonts w:ascii="Tahoma" w:hAnsi="Tahoma" w:cs="Tahoma"/>
          <w:sz w:val="24"/>
          <w:szCs w:val="24"/>
        </w:rPr>
        <w:t>«</w:t>
      </w:r>
      <w:r w:rsidRPr="000A0109">
        <w:rPr>
          <w:rFonts w:ascii="Tahoma" w:hAnsi="Tahoma" w:cs="Tahoma"/>
          <w:sz w:val="24"/>
          <w:szCs w:val="24"/>
        </w:rPr>
        <w:t>зависание</w:t>
      </w:r>
      <w:r>
        <w:rPr>
          <w:rFonts w:ascii="Tahoma" w:hAnsi="Tahoma" w:cs="Tahoma"/>
          <w:sz w:val="24"/>
          <w:szCs w:val="24"/>
        </w:rPr>
        <w:t>»</w:t>
      </w:r>
      <w:r w:rsidRPr="000A0109">
        <w:rPr>
          <w:rFonts w:ascii="Tahoma" w:hAnsi="Tahoma" w:cs="Tahoma"/>
          <w:sz w:val="24"/>
          <w:szCs w:val="24"/>
        </w:rPr>
        <w:t xml:space="preserve"> этого процесса.</w:t>
      </w:r>
    </w:p>
    <w:p w14:paraId="54816F21" w14:textId="77777777" w:rsidR="00FA015E" w:rsidRDefault="00FA015E" w:rsidP="006D2A67">
      <w:pPr>
        <w:tabs>
          <w:tab w:val="left" w:pos="1134"/>
        </w:tabs>
        <w:suppressAutoHyphens/>
        <w:spacing w:before="60" w:after="0" w:line="240" w:lineRule="auto"/>
        <w:ind w:firstLine="709"/>
        <w:jc w:val="both"/>
        <w:rPr>
          <w:rFonts w:ascii="Tahoma" w:hAnsi="Tahoma" w:cs="Tahoma"/>
          <w:sz w:val="24"/>
          <w:szCs w:val="24"/>
        </w:rPr>
      </w:pPr>
      <w:r w:rsidRPr="000A0109">
        <w:rPr>
          <w:rFonts w:ascii="Tahoma" w:hAnsi="Tahoma" w:cs="Tahoma"/>
          <w:sz w:val="24"/>
          <w:szCs w:val="24"/>
        </w:rPr>
        <w:t xml:space="preserve">При работе </w:t>
      </w:r>
      <w:r>
        <w:rPr>
          <w:rFonts w:ascii="Tahoma" w:hAnsi="Tahoma" w:cs="Tahoma"/>
          <w:sz w:val="24"/>
          <w:szCs w:val="24"/>
        </w:rPr>
        <w:t>С</w:t>
      </w:r>
      <w:r w:rsidRPr="000A0109">
        <w:rPr>
          <w:rFonts w:ascii="Tahoma" w:hAnsi="Tahoma" w:cs="Tahoma"/>
          <w:sz w:val="24"/>
          <w:szCs w:val="24"/>
        </w:rPr>
        <w:t>истемы возможны следующие аварийные ситуации, которые влияют на надежность работы системы:</w:t>
      </w:r>
    </w:p>
    <w:p w14:paraId="049134B6"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сбой в электроснабжении средств измерения;</w:t>
      </w:r>
    </w:p>
    <w:p w14:paraId="519FD6EC"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сбой в электроснабжении сервера СМИК;</w:t>
      </w:r>
    </w:p>
    <w:p w14:paraId="7C050D66"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сбой в электроснабжении АРМ СМИК;</w:t>
      </w:r>
    </w:p>
    <w:p w14:paraId="68DFF0F2"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сбой в электроснабжении технического обеспечения локальной сети передачи данных и технического обеспечения сети сопряжения со смежными системами;</w:t>
      </w:r>
    </w:p>
    <w:p w14:paraId="722B6D85"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ошибки и дефекты СМИК, не выявленные при наладке и испытании Системы;</w:t>
      </w:r>
    </w:p>
    <w:p w14:paraId="07157FF4" w14:textId="77777777" w:rsidR="00FA015E" w:rsidRPr="00FD4213"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сбои программного обеспечения.</w:t>
      </w:r>
    </w:p>
    <w:p w14:paraId="5EDA7833" w14:textId="77777777" w:rsidR="00FA015E" w:rsidRPr="006D2A67" w:rsidRDefault="00FA015E" w:rsidP="006D2A67">
      <w:pPr>
        <w:pStyle w:val="a3"/>
        <w:numPr>
          <w:ilvl w:val="2"/>
          <w:numId w:val="9"/>
        </w:numPr>
        <w:tabs>
          <w:tab w:val="left" w:pos="1701"/>
        </w:tabs>
        <w:spacing w:before="120" w:after="120" w:line="240" w:lineRule="auto"/>
        <w:ind w:left="709" w:firstLine="0"/>
        <w:contextualSpacing w:val="0"/>
        <w:jc w:val="both"/>
        <w:rPr>
          <w:rFonts w:ascii="Tahoma" w:hAnsi="Tahoma" w:cs="Tahoma"/>
          <w:b/>
          <w:sz w:val="24"/>
          <w:szCs w:val="24"/>
        </w:rPr>
      </w:pPr>
      <w:r w:rsidRPr="006D2A67">
        <w:rPr>
          <w:rFonts w:ascii="Tahoma" w:hAnsi="Tahoma" w:cs="Tahoma"/>
          <w:b/>
          <w:sz w:val="24"/>
          <w:szCs w:val="24"/>
        </w:rPr>
        <w:t>Требования к надёжности технических средств и программного обеспечения</w:t>
      </w:r>
    </w:p>
    <w:p w14:paraId="7E421E15" w14:textId="77777777" w:rsidR="00FA015E" w:rsidRDefault="00FA015E" w:rsidP="006D2A67">
      <w:pPr>
        <w:tabs>
          <w:tab w:val="left" w:pos="1134"/>
        </w:tabs>
        <w:suppressAutoHyphens/>
        <w:spacing w:before="60" w:after="0" w:line="240" w:lineRule="auto"/>
        <w:ind w:firstLine="709"/>
        <w:jc w:val="both"/>
        <w:rPr>
          <w:rFonts w:ascii="Tahoma" w:hAnsi="Tahoma" w:cs="Tahoma"/>
          <w:sz w:val="24"/>
          <w:szCs w:val="24"/>
        </w:rPr>
      </w:pPr>
      <w:r>
        <w:rPr>
          <w:rFonts w:ascii="Tahoma" w:hAnsi="Tahoma" w:cs="Tahoma"/>
          <w:sz w:val="24"/>
          <w:szCs w:val="24"/>
        </w:rPr>
        <w:t>К надёжности оборудования предъявляются следующие требования:</w:t>
      </w:r>
    </w:p>
    <w:p w14:paraId="4988F880"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3A27B6">
        <w:rPr>
          <w:rFonts w:ascii="Tahoma" w:hAnsi="Tahoma" w:cs="Tahoma"/>
          <w:sz w:val="24"/>
          <w:szCs w:val="24"/>
        </w:rPr>
        <w:lastRenderedPageBreak/>
        <w:t>в качестве аппаратных платформ должны использоваться средства с повышенной надежностью;</w:t>
      </w:r>
    </w:p>
    <w:p w14:paraId="26B21D7E"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3A27B6">
        <w:rPr>
          <w:rFonts w:ascii="Tahoma" w:hAnsi="Tahoma" w:cs="Tahoma"/>
          <w:sz w:val="24"/>
          <w:szCs w:val="24"/>
        </w:rPr>
        <w:t>применение технических средств</w:t>
      </w:r>
      <w:r>
        <w:rPr>
          <w:rFonts w:ascii="Tahoma" w:hAnsi="Tahoma" w:cs="Tahoma"/>
          <w:sz w:val="24"/>
          <w:szCs w:val="24"/>
        </w:rPr>
        <w:t xml:space="preserve"> должно</w:t>
      </w:r>
      <w:r w:rsidRPr="003A27B6">
        <w:rPr>
          <w:rFonts w:ascii="Tahoma" w:hAnsi="Tahoma" w:cs="Tahoma"/>
          <w:sz w:val="24"/>
          <w:szCs w:val="24"/>
        </w:rPr>
        <w:t xml:space="preserve"> соответств</w:t>
      </w:r>
      <w:r>
        <w:rPr>
          <w:rFonts w:ascii="Tahoma" w:hAnsi="Tahoma" w:cs="Tahoma"/>
          <w:sz w:val="24"/>
          <w:szCs w:val="24"/>
        </w:rPr>
        <w:t>овать</w:t>
      </w:r>
      <w:r w:rsidRPr="003A27B6">
        <w:rPr>
          <w:rFonts w:ascii="Tahoma" w:hAnsi="Tahoma" w:cs="Tahoma"/>
          <w:sz w:val="24"/>
          <w:szCs w:val="24"/>
        </w:rPr>
        <w:t xml:space="preserve"> классу решаемых задач;</w:t>
      </w:r>
    </w:p>
    <w:p w14:paraId="1A224032"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3A27B6">
        <w:rPr>
          <w:rFonts w:ascii="Tahoma" w:hAnsi="Tahoma" w:cs="Tahoma"/>
          <w:sz w:val="24"/>
          <w:szCs w:val="24"/>
        </w:rPr>
        <w:t>аппаратно-программный комплекс Системы должен иметь возможность восстановления в случаях сбоев.</w:t>
      </w:r>
    </w:p>
    <w:p w14:paraId="2F057457" w14:textId="77777777" w:rsidR="00FA015E" w:rsidRPr="00EF2F71" w:rsidRDefault="00FA015E" w:rsidP="006D2A67">
      <w:pPr>
        <w:tabs>
          <w:tab w:val="left" w:pos="1134"/>
        </w:tabs>
        <w:suppressAutoHyphens/>
        <w:spacing w:before="60" w:after="0" w:line="240" w:lineRule="auto"/>
        <w:ind w:firstLine="709"/>
        <w:jc w:val="both"/>
        <w:rPr>
          <w:rFonts w:ascii="Tahoma" w:hAnsi="Tahoma" w:cs="Tahoma"/>
          <w:sz w:val="24"/>
          <w:szCs w:val="24"/>
        </w:rPr>
      </w:pPr>
      <w:r w:rsidRPr="00EF2F71">
        <w:rPr>
          <w:rFonts w:ascii="Tahoma" w:hAnsi="Tahoma" w:cs="Tahoma"/>
          <w:sz w:val="24"/>
          <w:szCs w:val="24"/>
        </w:rPr>
        <w:t>К надежности электроснабжения предъявляются следующие требования:</w:t>
      </w:r>
    </w:p>
    <w:p w14:paraId="7F4CED97" w14:textId="77777777" w:rsidR="00FA015E" w:rsidRPr="00EF2F71"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EF2F71">
        <w:rPr>
          <w:rFonts w:ascii="Tahoma" w:hAnsi="Tahoma" w:cs="Tahoma"/>
          <w:sz w:val="24"/>
          <w:szCs w:val="24"/>
        </w:rPr>
        <w:t>с целью повышения отказоустойчивости системы в целом необходима обязательная комплектация Системы источником бесперебойного питания типа «</w:t>
      </w:r>
      <w:proofErr w:type="spellStart"/>
      <w:r w:rsidRPr="00EF2F71">
        <w:rPr>
          <w:rFonts w:ascii="Tahoma" w:hAnsi="Tahoma" w:cs="Tahoma"/>
          <w:sz w:val="24"/>
          <w:szCs w:val="24"/>
        </w:rPr>
        <w:t>on-line</w:t>
      </w:r>
      <w:proofErr w:type="spellEnd"/>
      <w:r w:rsidRPr="00EF2F71">
        <w:rPr>
          <w:rFonts w:ascii="Tahoma" w:hAnsi="Tahoma" w:cs="Tahoma"/>
          <w:sz w:val="24"/>
          <w:szCs w:val="24"/>
        </w:rPr>
        <w:t>» с двойным преобразованием напряжения для обеспечения возможности автономной работы системы не менее 30 минут;</w:t>
      </w:r>
    </w:p>
    <w:p w14:paraId="4543BEB4" w14:textId="77777777" w:rsidR="00FA015E" w:rsidRPr="00EF2F71"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EF2F71">
        <w:rPr>
          <w:rFonts w:ascii="Tahoma" w:hAnsi="Tahoma" w:cs="Tahoma"/>
          <w:sz w:val="24"/>
          <w:szCs w:val="24"/>
        </w:rPr>
        <w:t>система должны быть укомплектована агентами автоматической остановки операционной системы в случае, если перебой электропитания превышает 30 минут;</w:t>
      </w:r>
    </w:p>
    <w:p w14:paraId="52F7DB2D" w14:textId="77777777" w:rsidR="00FA015E" w:rsidRPr="00EF2F71"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EF2F71">
        <w:rPr>
          <w:rFonts w:ascii="Tahoma" w:hAnsi="Tahoma" w:cs="Tahoma"/>
          <w:sz w:val="24"/>
          <w:szCs w:val="24"/>
        </w:rPr>
        <w:t>должно быть обеспечено бесперебойное питание активного сетевого оборудования.</w:t>
      </w:r>
    </w:p>
    <w:p w14:paraId="09A03ABF" w14:textId="77777777" w:rsidR="00FA015E" w:rsidRDefault="00FA015E" w:rsidP="006D2A67">
      <w:pPr>
        <w:tabs>
          <w:tab w:val="left" w:pos="1134"/>
        </w:tabs>
        <w:suppressAutoHyphens/>
        <w:spacing w:before="60" w:after="0" w:line="240" w:lineRule="auto"/>
        <w:ind w:firstLine="709"/>
        <w:jc w:val="both"/>
        <w:rPr>
          <w:rFonts w:ascii="Tahoma" w:hAnsi="Tahoma" w:cs="Tahoma"/>
          <w:sz w:val="24"/>
          <w:szCs w:val="24"/>
        </w:rPr>
      </w:pPr>
      <w:r w:rsidRPr="003A27B6">
        <w:rPr>
          <w:rFonts w:ascii="Tahoma" w:hAnsi="Tahoma" w:cs="Tahoma"/>
          <w:sz w:val="24"/>
          <w:szCs w:val="24"/>
        </w:rPr>
        <w:t>Надежность аппаратных и программных средств должна обеспечиваться за счет следующих организационных мероприятий:</w:t>
      </w:r>
    </w:p>
    <w:p w14:paraId="62FA6C5A"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3A27B6">
        <w:rPr>
          <w:rFonts w:ascii="Tahoma" w:hAnsi="Tahoma" w:cs="Tahoma"/>
          <w:sz w:val="24"/>
          <w:szCs w:val="24"/>
        </w:rPr>
        <w:t>предварительного обучения пользователей и обслуживающего персонала;</w:t>
      </w:r>
    </w:p>
    <w:p w14:paraId="3C1BB706"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3A27B6">
        <w:rPr>
          <w:rFonts w:ascii="Tahoma" w:hAnsi="Tahoma" w:cs="Tahoma"/>
          <w:sz w:val="24"/>
          <w:szCs w:val="24"/>
        </w:rPr>
        <w:t>своевременного выполнения процессов администрирования;</w:t>
      </w:r>
    </w:p>
    <w:p w14:paraId="0E494477"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3A27B6">
        <w:rPr>
          <w:rFonts w:ascii="Tahoma" w:hAnsi="Tahoma" w:cs="Tahoma"/>
          <w:sz w:val="24"/>
          <w:szCs w:val="24"/>
        </w:rPr>
        <w:t>соблюдения правил эксплуатации и технического обслуживания программно-</w:t>
      </w:r>
      <w:r>
        <w:rPr>
          <w:rFonts w:ascii="Tahoma" w:hAnsi="Tahoma" w:cs="Tahoma"/>
          <w:sz w:val="24"/>
          <w:szCs w:val="24"/>
        </w:rPr>
        <w:t>технических</w:t>
      </w:r>
      <w:r w:rsidRPr="003A27B6">
        <w:rPr>
          <w:rFonts w:ascii="Tahoma" w:hAnsi="Tahoma" w:cs="Tahoma"/>
          <w:sz w:val="24"/>
          <w:szCs w:val="24"/>
        </w:rPr>
        <w:t xml:space="preserve"> средств;</w:t>
      </w:r>
    </w:p>
    <w:p w14:paraId="2BD43032"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3A27B6">
        <w:rPr>
          <w:rFonts w:ascii="Tahoma" w:hAnsi="Tahoma" w:cs="Tahoma"/>
          <w:sz w:val="24"/>
          <w:szCs w:val="24"/>
        </w:rPr>
        <w:t>своевременное выполнение процедур резервного копирования данных.</w:t>
      </w:r>
    </w:p>
    <w:p w14:paraId="0649B307" w14:textId="77777777" w:rsidR="00FA015E" w:rsidRDefault="00FA015E" w:rsidP="006D2A67">
      <w:pPr>
        <w:tabs>
          <w:tab w:val="left" w:pos="1134"/>
        </w:tabs>
        <w:suppressAutoHyphens/>
        <w:spacing w:before="60" w:after="0" w:line="240" w:lineRule="auto"/>
        <w:ind w:firstLine="709"/>
        <w:jc w:val="both"/>
        <w:rPr>
          <w:rFonts w:ascii="Tahoma" w:hAnsi="Tahoma" w:cs="Tahoma"/>
          <w:sz w:val="24"/>
          <w:szCs w:val="24"/>
        </w:rPr>
      </w:pPr>
      <w:r w:rsidRPr="00E43544">
        <w:rPr>
          <w:rFonts w:ascii="Tahoma" w:hAnsi="Tahoma" w:cs="Tahoma"/>
          <w:sz w:val="24"/>
          <w:szCs w:val="24"/>
        </w:rPr>
        <w:t>Надежность программного обеспечения подсистем должна обеспечиваться за счет:</w:t>
      </w:r>
    </w:p>
    <w:p w14:paraId="5465C43F"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E43544">
        <w:rPr>
          <w:rFonts w:ascii="Tahoma" w:hAnsi="Tahoma" w:cs="Tahoma"/>
          <w:sz w:val="24"/>
          <w:szCs w:val="24"/>
        </w:rPr>
        <w:t xml:space="preserve">надежности общесистемного </w:t>
      </w:r>
      <w:r>
        <w:rPr>
          <w:rFonts w:ascii="Tahoma" w:hAnsi="Tahoma" w:cs="Tahoma"/>
          <w:sz w:val="24"/>
          <w:szCs w:val="24"/>
        </w:rPr>
        <w:t>программного обеспечения</w:t>
      </w:r>
      <w:r w:rsidRPr="00E43544">
        <w:rPr>
          <w:rFonts w:ascii="Tahoma" w:hAnsi="Tahoma" w:cs="Tahoma"/>
          <w:sz w:val="24"/>
          <w:szCs w:val="24"/>
        </w:rPr>
        <w:t xml:space="preserve"> и </w:t>
      </w:r>
      <w:r>
        <w:rPr>
          <w:rFonts w:ascii="Tahoma" w:hAnsi="Tahoma" w:cs="Tahoma"/>
          <w:sz w:val="24"/>
          <w:szCs w:val="24"/>
        </w:rPr>
        <w:t>прикладного программного обеспечения</w:t>
      </w:r>
      <w:r w:rsidRPr="00E43544">
        <w:rPr>
          <w:rFonts w:ascii="Tahoma" w:hAnsi="Tahoma" w:cs="Tahoma"/>
          <w:sz w:val="24"/>
          <w:szCs w:val="24"/>
        </w:rPr>
        <w:t>, разрабатываемого Разработчиком;</w:t>
      </w:r>
    </w:p>
    <w:p w14:paraId="5F268146"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E43544">
        <w:rPr>
          <w:rFonts w:ascii="Tahoma" w:hAnsi="Tahoma" w:cs="Tahoma"/>
          <w:sz w:val="24"/>
          <w:szCs w:val="24"/>
        </w:rPr>
        <w:t>проведением комплекса мероприятий отладки, поиска и исключения ошибок</w:t>
      </w:r>
      <w:r>
        <w:rPr>
          <w:rFonts w:ascii="Tahoma" w:hAnsi="Tahoma" w:cs="Tahoma"/>
          <w:sz w:val="24"/>
          <w:szCs w:val="24"/>
        </w:rPr>
        <w:t>;</w:t>
      </w:r>
    </w:p>
    <w:p w14:paraId="633A32D8"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E43544">
        <w:rPr>
          <w:rFonts w:ascii="Tahoma" w:hAnsi="Tahoma" w:cs="Tahoma"/>
          <w:sz w:val="24"/>
          <w:szCs w:val="24"/>
        </w:rPr>
        <w:t>ведением журналов системных сообщений и ошибок по подсистемам для последующего анализа и изменения конфигурации</w:t>
      </w:r>
      <w:r>
        <w:rPr>
          <w:rFonts w:ascii="Tahoma" w:hAnsi="Tahoma" w:cs="Tahoma"/>
          <w:sz w:val="24"/>
          <w:szCs w:val="24"/>
        </w:rPr>
        <w:t>.</w:t>
      </w:r>
    </w:p>
    <w:p w14:paraId="4ABD6F32" w14:textId="77777777" w:rsidR="00FA015E" w:rsidRPr="006D2A67" w:rsidRDefault="00FA015E" w:rsidP="006D2A67">
      <w:pPr>
        <w:pStyle w:val="a3"/>
        <w:numPr>
          <w:ilvl w:val="2"/>
          <w:numId w:val="9"/>
        </w:numPr>
        <w:tabs>
          <w:tab w:val="left" w:pos="1701"/>
        </w:tabs>
        <w:spacing w:before="120" w:after="120" w:line="240" w:lineRule="auto"/>
        <w:ind w:left="709" w:firstLine="0"/>
        <w:contextualSpacing w:val="0"/>
        <w:jc w:val="both"/>
        <w:rPr>
          <w:rFonts w:ascii="Tahoma" w:hAnsi="Tahoma" w:cs="Tahoma"/>
          <w:b/>
          <w:sz w:val="24"/>
          <w:szCs w:val="24"/>
        </w:rPr>
      </w:pPr>
      <w:r w:rsidRPr="006D2A67">
        <w:rPr>
          <w:rFonts w:ascii="Tahoma" w:hAnsi="Tahoma" w:cs="Tahoma"/>
          <w:b/>
          <w:sz w:val="24"/>
          <w:szCs w:val="24"/>
        </w:rPr>
        <w:t>Требования к методам оценки и контроля показателей надежности на разных стадиях создания системы в соответствии с действующими нормативно-техническими документами</w:t>
      </w:r>
    </w:p>
    <w:p w14:paraId="605FAC20" w14:textId="77777777" w:rsidR="00FA015E" w:rsidRDefault="00FA015E" w:rsidP="006D2A67">
      <w:pPr>
        <w:tabs>
          <w:tab w:val="left" w:pos="1134"/>
        </w:tabs>
        <w:suppressAutoHyphens/>
        <w:spacing w:before="60" w:after="0" w:line="240" w:lineRule="auto"/>
        <w:ind w:firstLine="709"/>
        <w:jc w:val="both"/>
        <w:rPr>
          <w:rFonts w:ascii="Tahoma" w:hAnsi="Tahoma" w:cs="Tahoma"/>
          <w:sz w:val="24"/>
          <w:szCs w:val="24"/>
        </w:rPr>
      </w:pPr>
      <w:r w:rsidRPr="006C13B5">
        <w:rPr>
          <w:rFonts w:ascii="Tahoma" w:hAnsi="Tahoma" w:cs="Tahoma"/>
          <w:sz w:val="24"/>
          <w:szCs w:val="24"/>
        </w:rPr>
        <w:t xml:space="preserve">Проверка выполнения требований по надежности </w:t>
      </w:r>
      <w:r>
        <w:rPr>
          <w:rFonts w:ascii="Tahoma" w:hAnsi="Tahoma" w:cs="Tahoma"/>
          <w:sz w:val="24"/>
          <w:szCs w:val="24"/>
        </w:rPr>
        <w:t>будет</w:t>
      </w:r>
      <w:r w:rsidRPr="006C13B5">
        <w:rPr>
          <w:rFonts w:ascii="Tahoma" w:hAnsi="Tahoma" w:cs="Tahoma"/>
          <w:sz w:val="24"/>
          <w:szCs w:val="24"/>
        </w:rPr>
        <w:t xml:space="preserve"> производиться на этапе проектирования расчетным путем, а на этапах испытаний и эксплуатации - по методике Разработчика, согласованной с Заказчиком.</w:t>
      </w:r>
    </w:p>
    <w:p w14:paraId="515B3518" w14:textId="77777777" w:rsidR="00FA015E" w:rsidRPr="006D2A67" w:rsidRDefault="00FA015E" w:rsidP="006D2A67">
      <w:pPr>
        <w:pStyle w:val="a3"/>
        <w:numPr>
          <w:ilvl w:val="2"/>
          <w:numId w:val="9"/>
        </w:numPr>
        <w:tabs>
          <w:tab w:val="left" w:pos="1701"/>
        </w:tabs>
        <w:spacing w:before="120" w:after="120" w:line="240" w:lineRule="auto"/>
        <w:ind w:left="709" w:firstLine="0"/>
        <w:contextualSpacing w:val="0"/>
        <w:jc w:val="both"/>
        <w:rPr>
          <w:rFonts w:ascii="Tahoma" w:hAnsi="Tahoma" w:cs="Tahoma"/>
          <w:b/>
          <w:sz w:val="24"/>
          <w:szCs w:val="24"/>
        </w:rPr>
      </w:pPr>
      <w:r w:rsidRPr="006D2A67">
        <w:rPr>
          <w:rFonts w:ascii="Tahoma" w:hAnsi="Tahoma" w:cs="Tahoma"/>
          <w:b/>
          <w:sz w:val="24"/>
          <w:szCs w:val="24"/>
        </w:rPr>
        <w:t>Требования к эргономике и технической эстетике</w:t>
      </w:r>
    </w:p>
    <w:p w14:paraId="3310C205" w14:textId="77777777" w:rsidR="00FA015E" w:rsidRDefault="00FA015E" w:rsidP="006D2A67">
      <w:pPr>
        <w:tabs>
          <w:tab w:val="left" w:pos="1134"/>
        </w:tabs>
        <w:suppressAutoHyphens/>
        <w:spacing w:before="60" w:after="0" w:line="240" w:lineRule="auto"/>
        <w:ind w:firstLine="709"/>
        <w:jc w:val="both"/>
        <w:rPr>
          <w:rFonts w:ascii="Tahoma" w:hAnsi="Tahoma" w:cs="Tahoma"/>
          <w:sz w:val="24"/>
          <w:szCs w:val="24"/>
        </w:rPr>
      </w:pPr>
      <w:r w:rsidRPr="00141741">
        <w:rPr>
          <w:rFonts w:ascii="Tahoma" w:hAnsi="Tahoma" w:cs="Tahoma"/>
          <w:sz w:val="24"/>
          <w:szCs w:val="24"/>
        </w:rPr>
        <w:t>Подсистема визуализации</w:t>
      </w:r>
      <w:r>
        <w:rPr>
          <w:rFonts w:ascii="Tahoma" w:hAnsi="Tahoma" w:cs="Tahoma"/>
          <w:sz w:val="24"/>
          <w:szCs w:val="24"/>
        </w:rPr>
        <w:t xml:space="preserve"> </w:t>
      </w:r>
      <w:r w:rsidRPr="00141741">
        <w:rPr>
          <w:rFonts w:ascii="Tahoma" w:hAnsi="Tahoma" w:cs="Tahoma"/>
          <w:sz w:val="24"/>
          <w:szCs w:val="24"/>
        </w:rPr>
        <w:t>данных</w:t>
      </w:r>
      <w:r>
        <w:rPr>
          <w:rFonts w:ascii="Tahoma" w:hAnsi="Tahoma" w:cs="Tahoma"/>
          <w:sz w:val="24"/>
          <w:szCs w:val="24"/>
        </w:rPr>
        <w:t xml:space="preserve"> и </w:t>
      </w:r>
      <w:r w:rsidRPr="00141741">
        <w:rPr>
          <w:rFonts w:ascii="Tahoma" w:hAnsi="Tahoma" w:cs="Tahoma"/>
          <w:sz w:val="24"/>
          <w:szCs w:val="24"/>
        </w:rPr>
        <w:t>формирования отчетности должна обеспечивать удобный для конечного пользователя интерфейс, отвечающий следующим требованиям</w:t>
      </w:r>
      <w:r>
        <w:rPr>
          <w:rFonts w:ascii="Tahoma" w:hAnsi="Tahoma" w:cs="Tahoma"/>
          <w:sz w:val="24"/>
          <w:szCs w:val="24"/>
        </w:rPr>
        <w:t>.</w:t>
      </w:r>
    </w:p>
    <w:p w14:paraId="24F00DAA" w14:textId="77777777" w:rsidR="00FA015E" w:rsidRDefault="00FA015E" w:rsidP="006D2A67">
      <w:pPr>
        <w:tabs>
          <w:tab w:val="left" w:pos="1134"/>
        </w:tabs>
        <w:suppressAutoHyphens/>
        <w:spacing w:before="60" w:after="0" w:line="240" w:lineRule="auto"/>
        <w:ind w:firstLine="709"/>
        <w:jc w:val="both"/>
        <w:rPr>
          <w:rFonts w:ascii="Tahoma" w:hAnsi="Tahoma" w:cs="Tahoma"/>
          <w:sz w:val="24"/>
          <w:szCs w:val="24"/>
        </w:rPr>
      </w:pPr>
      <w:r>
        <w:rPr>
          <w:rFonts w:ascii="Tahoma" w:hAnsi="Tahoma" w:cs="Tahoma"/>
          <w:sz w:val="24"/>
          <w:szCs w:val="24"/>
        </w:rPr>
        <w:t>В части внешнего оформления:</w:t>
      </w:r>
    </w:p>
    <w:p w14:paraId="2848F00D"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интерфейсы подсистем должны быть типизированы;</w:t>
      </w:r>
    </w:p>
    <w:p w14:paraId="112DEC88"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интерфейс пользователя должен быть русскоязычным;</w:t>
      </w:r>
    </w:p>
    <w:p w14:paraId="29D7CDA9"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lastRenderedPageBreak/>
        <w:t xml:space="preserve">должен использоваться шрифт </w:t>
      </w:r>
      <w:proofErr w:type="spellStart"/>
      <w:r w:rsidRPr="006D2A67">
        <w:rPr>
          <w:rFonts w:ascii="Tahoma" w:hAnsi="Tahoma" w:cs="Tahoma"/>
          <w:sz w:val="24"/>
          <w:szCs w:val="24"/>
        </w:rPr>
        <w:t>Tahoma</w:t>
      </w:r>
      <w:proofErr w:type="spellEnd"/>
      <w:r>
        <w:rPr>
          <w:rFonts w:ascii="Tahoma" w:hAnsi="Tahoma" w:cs="Tahoma"/>
          <w:sz w:val="24"/>
          <w:szCs w:val="24"/>
        </w:rPr>
        <w:t>, размер шрифта уточняется при пуско-наладке и согласовывается с Заказчиком;</w:t>
      </w:r>
    </w:p>
    <w:p w14:paraId="56F9A555"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цветовая палитра, используемая в пользовательском интерфейсе должна быть согласована с Заказчиком на этапе разработки чертежей эскизов видеокадров;</w:t>
      </w:r>
    </w:p>
    <w:p w14:paraId="42489F05"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в шапке отчётов должен использоваться логотип Заказчика.</w:t>
      </w:r>
    </w:p>
    <w:p w14:paraId="7709674B" w14:textId="77777777" w:rsidR="00FA015E" w:rsidRDefault="00FA015E" w:rsidP="006D2A67">
      <w:pPr>
        <w:tabs>
          <w:tab w:val="left" w:pos="1134"/>
        </w:tabs>
        <w:suppressAutoHyphens/>
        <w:spacing w:before="60" w:after="0" w:line="240" w:lineRule="auto"/>
        <w:ind w:firstLine="709"/>
        <w:jc w:val="both"/>
        <w:rPr>
          <w:rFonts w:ascii="Tahoma" w:hAnsi="Tahoma" w:cs="Tahoma"/>
          <w:sz w:val="24"/>
          <w:szCs w:val="24"/>
        </w:rPr>
      </w:pPr>
      <w:r>
        <w:rPr>
          <w:rFonts w:ascii="Tahoma" w:hAnsi="Tahoma" w:cs="Tahoma"/>
          <w:sz w:val="24"/>
          <w:szCs w:val="24"/>
        </w:rPr>
        <w:t>В части диалога с пользователем:</w:t>
      </w:r>
    </w:p>
    <w:p w14:paraId="3ECC9857"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4B6EEB">
        <w:rPr>
          <w:rFonts w:ascii="Tahoma" w:hAnsi="Tahoma" w:cs="Tahoma"/>
          <w:sz w:val="24"/>
          <w:szCs w:val="24"/>
        </w:rPr>
        <w:t xml:space="preserve">для наиболее частых операций должны быть предусмотрены </w:t>
      </w:r>
      <w:r>
        <w:rPr>
          <w:rFonts w:ascii="Tahoma" w:hAnsi="Tahoma" w:cs="Tahoma"/>
          <w:sz w:val="24"/>
          <w:szCs w:val="24"/>
        </w:rPr>
        <w:t>«</w:t>
      </w:r>
      <w:r w:rsidRPr="004B6EEB">
        <w:rPr>
          <w:rFonts w:ascii="Tahoma" w:hAnsi="Tahoma" w:cs="Tahoma"/>
          <w:sz w:val="24"/>
          <w:szCs w:val="24"/>
        </w:rPr>
        <w:t>горячие</w:t>
      </w:r>
      <w:r>
        <w:rPr>
          <w:rFonts w:ascii="Tahoma" w:hAnsi="Tahoma" w:cs="Tahoma"/>
          <w:sz w:val="24"/>
          <w:szCs w:val="24"/>
        </w:rPr>
        <w:t>»</w:t>
      </w:r>
      <w:r w:rsidRPr="004B6EEB">
        <w:rPr>
          <w:rFonts w:ascii="Tahoma" w:hAnsi="Tahoma" w:cs="Tahoma"/>
          <w:sz w:val="24"/>
          <w:szCs w:val="24"/>
        </w:rPr>
        <w:t xml:space="preserve"> клавиши;</w:t>
      </w:r>
    </w:p>
    <w:p w14:paraId="49FD1141"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4B6EEB">
        <w:rPr>
          <w:rFonts w:ascii="Tahoma" w:hAnsi="Tahoma" w:cs="Tahoma"/>
          <w:sz w:val="24"/>
          <w:szCs w:val="24"/>
        </w:rPr>
        <w:t>при возникновении ошибок в работе подсистемы на экран монитора должно выводиться сообщение с наименованием ошибки и с рекомендациями по её устранению на русском языке</w:t>
      </w:r>
      <w:r>
        <w:rPr>
          <w:rFonts w:ascii="Tahoma" w:hAnsi="Tahoma" w:cs="Tahoma"/>
          <w:sz w:val="24"/>
          <w:szCs w:val="24"/>
        </w:rPr>
        <w:t>.</w:t>
      </w:r>
    </w:p>
    <w:p w14:paraId="0C8BC7AD" w14:textId="77777777" w:rsidR="00FA015E" w:rsidRDefault="00FA015E" w:rsidP="006D2A67">
      <w:pPr>
        <w:tabs>
          <w:tab w:val="left" w:pos="1134"/>
        </w:tabs>
        <w:suppressAutoHyphens/>
        <w:spacing w:before="60" w:after="0" w:line="240" w:lineRule="auto"/>
        <w:ind w:firstLine="709"/>
        <w:jc w:val="both"/>
        <w:rPr>
          <w:rFonts w:ascii="Tahoma" w:hAnsi="Tahoma" w:cs="Tahoma"/>
          <w:sz w:val="24"/>
          <w:szCs w:val="24"/>
        </w:rPr>
      </w:pPr>
      <w:r w:rsidRPr="004B6EEB">
        <w:rPr>
          <w:rFonts w:ascii="Tahoma" w:hAnsi="Tahoma" w:cs="Tahoma"/>
          <w:sz w:val="24"/>
          <w:szCs w:val="24"/>
        </w:rPr>
        <w:t>В части процедур ввода-вывода данных:</w:t>
      </w:r>
    </w:p>
    <w:p w14:paraId="69780240"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должна быть возможность отображения текущей информации в реальном времени, связанной с мониторингом объекта, предупредительной и предаварийной сигнализации на мнемосхемах;</w:t>
      </w:r>
    </w:p>
    <w:p w14:paraId="3BFB3940"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должна быть возможность многомерного анализа в табличном виде и в виде графиков – таблицы должны вызываться щелчком манипулятора «мышь» по пиктограмме датчика СМИК на мнемосхемах.</w:t>
      </w:r>
    </w:p>
    <w:p w14:paraId="2FD02A96" w14:textId="77777777" w:rsidR="00FA015E" w:rsidRPr="006D2A67" w:rsidRDefault="00FA015E" w:rsidP="006D2A67">
      <w:pPr>
        <w:pStyle w:val="a3"/>
        <w:numPr>
          <w:ilvl w:val="2"/>
          <w:numId w:val="9"/>
        </w:numPr>
        <w:tabs>
          <w:tab w:val="left" w:pos="1701"/>
        </w:tabs>
        <w:spacing w:before="120" w:after="120" w:line="240" w:lineRule="auto"/>
        <w:ind w:left="709" w:firstLine="0"/>
        <w:contextualSpacing w:val="0"/>
        <w:jc w:val="both"/>
        <w:rPr>
          <w:rFonts w:ascii="Tahoma" w:hAnsi="Tahoma" w:cs="Tahoma"/>
          <w:b/>
          <w:sz w:val="24"/>
          <w:szCs w:val="24"/>
        </w:rPr>
      </w:pPr>
      <w:r w:rsidRPr="006D2A67">
        <w:rPr>
          <w:rFonts w:ascii="Tahoma" w:hAnsi="Tahoma" w:cs="Tahoma"/>
          <w:b/>
          <w:sz w:val="24"/>
          <w:szCs w:val="24"/>
        </w:rPr>
        <w:t>Требования к информационной безопасности</w:t>
      </w:r>
    </w:p>
    <w:p w14:paraId="5FFE8A44" w14:textId="77777777" w:rsidR="00FA015E" w:rsidRDefault="00FA015E" w:rsidP="006D2A67">
      <w:pPr>
        <w:tabs>
          <w:tab w:val="left" w:pos="1134"/>
        </w:tabs>
        <w:suppressAutoHyphens/>
        <w:spacing w:before="60" w:after="0" w:line="240" w:lineRule="auto"/>
        <w:ind w:firstLine="709"/>
        <w:jc w:val="both"/>
        <w:rPr>
          <w:rFonts w:ascii="Tahoma" w:hAnsi="Tahoma" w:cs="Tahoma"/>
          <w:sz w:val="24"/>
          <w:szCs w:val="24"/>
        </w:rPr>
      </w:pPr>
      <w:r w:rsidRPr="005E2D8D">
        <w:rPr>
          <w:rFonts w:ascii="Tahoma" w:hAnsi="Tahoma" w:cs="Tahoma"/>
          <w:sz w:val="24"/>
          <w:szCs w:val="24"/>
        </w:rPr>
        <w:t>Обеспечение информационно</w:t>
      </w:r>
      <w:r>
        <w:rPr>
          <w:rFonts w:ascii="Tahoma" w:hAnsi="Tahoma" w:cs="Tahoma"/>
          <w:sz w:val="24"/>
          <w:szCs w:val="24"/>
        </w:rPr>
        <w:t>й</w:t>
      </w:r>
      <w:r w:rsidRPr="005E2D8D">
        <w:rPr>
          <w:rFonts w:ascii="Tahoma" w:hAnsi="Tahoma" w:cs="Tahoma"/>
          <w:sz w:val="24"/>
          <w:szCs w:val="24"/>
        </w:rPr>
        <w:t xml:space="preserve"> безопасности</w:t>
      </w:r>
      <w:r w:rsidR="00626ED9">
        <w:rPr>
          <w:rFonts w:ascii="Tahoma" w:hAnsi="Tahoma" w:cs="Tahoma"/>
          <w:sz w:val="24"/>
          <w:szCs w:val="24"/>
        </w:rPr>
        <w:t xml:space="preserve"> проектируемой</w:t>
      </w:r>
      <w:r w:rsidRPr="005E2D8D">
        <w:rPr>
          <w:rFonts w:ascii="Tahoma" w:hAnsi="Tahoma" w:cs="Tahoma"/>
          <w:sz w:val="24"/>
          <w:szCs w:val="24"/>
        </w:rPr>
        <w:t xml:space="preserve"> Системы </w:t>
      </w:r>
      <w:r w:rsidR="00626ED9">
        <w:rPr>
          <w:rFonts w:ascii="Tahoma" w:hAnsi="Tahoma" w:cs="Tahoma"/>
          <w:sz w:val="24"/>
          <w:szCs w:val="24"/>
        </w:rPr>
        <w:t>следует определять на основании действующей нормативно-методической документации ПАО «ГМК «Норильский никель». Проектные решения согласовываются с Заказчиком.</w:t>
      </w:r>
    </w:p>
    <w:p w14:paraId="430B415F" w14:textId="77777777" w:rsidR="00FA015E" w:rsidRPr="006D2A67" w:rsidRDefault="00FA015E" w:rsidP="006D2A67">
      <w:pPr>
        <w:pStyle w:val="a3"/>
        <w:numPr>
          <w:ilvl w:val="2"/>
          <w:numId w:val="9"/>
        </w:numPr>
        <w:tabs>
          <w:tab w:val="left" w:pos="1701"/>
        </w:tabs>
        <w:spacing w:before="120" w:after="120" w:line="240" w:lineRule="auto"/>
        <w:ind w:left="709" w:firstLine="0"/>
        <w:contextualSpacing w:val="0"/>
        <w:jc w:val="both"/>
        <w:rPr>
          <w:rFonts w:ascii="Tahoma" w:hAnsi="Tahoma" w:cs="Tahoma"/>
          <w:b/>
          <w:sz w:val="24"/>
          <w:szCs w:val="24"/>
        </w:rPr>
      </w:pPr>
      <w:r w:rsidRPr="006D2A67">
        <w:rPr>
          <w:rFonts w:ascii="Tahoma" w:hAnsi="Tahoma" w:cs="Tahoma"/>
          <w:b/>
          <w:sz w:val="24"/>
          <w:szCs w:val="24"/>
        </w:rPr>
        <w:t>Требования к антивирусной защите</w:t>
      </w:r>
    </w:p>
    <w:p w14:paraId="21D7BE38" w14:textId="344C75A5" w:rsidR="00FA015E" w:rsidRDefault="00FA015E" w:rsidP="006D2A67">
      <w:pPr>
        <w:tabs>
          <w:tab w:val="left" w:pos="1134"/>
        </w:tabs>
        <w:suppressAutoHyphens/>
        <w:spacing w:before="60" w:after="0" w:line="240" w:lineRule="auto"/>
        <w:ind w:firstLine="709"/>
        <w:jc w:val="both"/>
        <w:rPr>
          <w:rFonts w:ascii="Tahoma" w:hAnsi="Tahoma" w:cs="Tahoma"/>
          <w:sz w:val="24"/>
          <w:szCs w:val="24"/>
        </w:rPr>
      </w:pPr>
      <w:r w:rsidRPr="006364F4">
        <w:rPr>
          <w:rFonts w:ascii="Tahoma" w:hAnsi="Tahoma" w:cs="Tahoma"/>
          <w:sz w:val="24"/>
          <w:szCs w:val="24"/>
        </w:rPr>
        <w:t xml:space="preserve">Средства антивирусной защиты должны быть установлены на </w:t>
      </w:r>
      <w:r>
        <w:rPr>
          <w:rFonts w:ascii="Tahoma" w:hAnsi="Tahoma" w:cs="Tahoma"/>
          <w:sz w:val="24"/>
          <w:szCs w:val="24"/>
        </w:rPr>
        <w:t>АРМ</w:t>
      </w:r>
      <w:r w:rsidR="00AB2613">
        <w:rPr>
          <w:rFonts w:ascii="Tahoma" w:hAnsi="Tahoma" w:cs="Tahoma"/>
          <w:sz w:val="24"/>
          <w:szCs w:val="24"/>
        </w:rPr>
        <w:t>ах</w:t>
      </w:r>
      <w:r w:rsidRPr="006364F4">
        <w:rPr>
          <w:rFonts w:ascii="Tahoma" w:hAnsi="Tahoma" w:cs="Tahoma"/>
          <w:sz w:val="24"/>
          <w:szCs w:val="24"/>
        </w:rPr>
        <w:t xml:space="preserve"> пользователей и </w:t>
      </w:r>
      <w:r>
        <w:rPr>
          <w:rFonts w:ascii="Tahoma" w:hAnsi="Tahoma" w:cs="Tahoma"/>
          <w:sz w:val="24"/>
          <w:szCs w:val="24"/>
        </w:rPr>
        <w:t>сервере</w:t>
      </w:r>
      <w:r w:rsidRPr="006364F4">
        <w:rPr>
          <w:rFonts w:ascii="Tahoma" w:hAnsi="Tahoma" w:cs="Tahoma"/>
          <w:sz w:val="24"/>
          <w:szCs w:val="24"/>
        </w:rPr>
        <w:t xml:space="preserve"> </w:t>
      </w:r>
      <w:r>
        <w:rPr>
          <w:rFonts w:ascii="Tahoma" w:hAnsi="Tahoma" w:cs="Tahoma"/>
          <w:sz w:val="24"/>
          <w:szCs w:val="24"/>
        </w:rPr>
        <w:t>СМИК</w:t>
      </w:r>
      <w:r w:rsidR="00CC1830" w:rsidRPr="00CC1830">
        <w:rPr>
          <w:rFonts w:ascii="Tahoma" w:hAnsi="Tahoma" w:cs="Tahoma"/>
          <w:sz w:val="24"/>
          <w:szCs w:val="24"/>
        </w:rPr>
        <w:t xml:space="preserve"> (</w:t>
      </w:r>
      <w:r w:rsidR="000C171C">
        <w:rPr>
          <w:rFonts w:ascii="Tahoma" w:hAnsi="Tahoma" w:cs="Tahoma"/>
          <w:sz w:val="24"/>
          <w:szCs w:val="24"/>
        </w:rPr>
        <w:t>ПЛК/</w:t>
      </w:r>
      <w:r w:rsidR="00B86360">
        <w:rPr>
          <w:rFonts w:ascii="Tahoma" w:hAnsi="Tahoma" w:cs="Tahoma"/>
          <w:sz w:val="24"/>
          <w:szCs w:val="24"/>
        </w:rPr>
        <w:t>ПРОМ</w:t>
      </w:r>
      <w:r w:rsidR="00626ED9">
        <w:rPr>
          <w:rFonts w:ascii="Tahoma" w:hAnsi="Tahoma" w:cs="Tahoma"/>
          <w:sz w:val="24"/>
          <w:szCs w:val="24"/>
        </w:rPr>
        <w:t>ПК)</w:t>
      </w:r>
      <w:r w:rsidRPr="006364F4">
        <w:rPr>
          <w:rFonts w:ascii="Tahoma" w:hAnsi="Tahoma" w:cs="Tahoma"/>
          <w:sz w:val="24"/>
          <w:szCs w:val="24"/>
        </w:rPr>
        <w:t xml:space="preserve">. Средства антивирусной защиты </w:t>
      </w:r>
      <w:r w:rsidR="00047DF7">
        <w:rPr>
          <w:rFonts w:ascii="Tahoma" w:hAnsi="Tahoma" w:cs="Tahoma"/>
          <w:sz w:val="24"/>
          <w:szCs w:val="24"/>
        </w:rPr>
        <w:t>АРМа</w:t>
      </w:r>
      <w:r w:rsidRPr="006364F4">
        <w:rPr>
          <w:rFonts w:ascii="Tahoma" w:hAnsi="Tahoma" w:cs="Tahoma"/>
          <w:sz w:val="24"/>
          <w:szCs w:val="24"/>
        </w:rPr>
        <w:t xml:space="preserve"> пользователей и </w:t>
      </w:r>
      <w:r w:rsidR="00047DF7">
        <w:rPr>
          <w:rFonts w:ascii="Tahoma" w:hAnsi="Tahoma" w:cs="Tahoma"/>
          <w:sz w:val="24"/>
          <w:szCs w:val="24"/>
        </w:rPr>
        <w:t xml:space="preserve">сервера </w:t>
      </w:r>
      <w:r>
        <w:rPr>
          <w:rFonts w:ascii="Tahoma" w:hAnsi="Tahoma" w:cs="Tahoma"/>
          <w:sz w:val="24"/>
          <w:szCs w:val="24"/>
        </w:rPr>
        <w:t>СМИК</w:t>
      </w:r>
      <w:r w:rsidRPr="006364F4">
        <w:rPr>
          <w:rFonts w:ascii="Tahoma" w:hAnsi="Tahoma" w:cs="Tahoma"/>
          <w:sz w:val="24"/>
          <w:szCs w:val="24"/>
        </w:rPr>
        <w:t xml:space="preserve"> должны обеспечивать:</w:t>
      </w:r>
    </w:p>
    <w:p w14:paraId="6CA9229D"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6364F4">
        <w:rPr>
          <w:rFonts w:ascii="Tahoma" w:hAnsi="Tahoma" w:cs="Tahoma"/>
          <w:sz w:val="24"/>
          <w:szCs w:val="24"/>
        </w:rPr>
        <w:t xml:space="preserve">централизованное управление сканированием, удалением вирусов и протоколированием вирусной активности на </w:t>
      </w:r>
      <w:r>
        <w:rPr>
          <w:rFonts w:ascii="Tahoma" w:hAnsi="Tahoma" w:cs="Tahoma"/>
          <w:sz w:val="24"/>
          <w:szCs w:val="24"/>
        </w:rPr>
        <w:t>АРМ пользователей и сервере СМИК</w:t>
      </w:r>
      <w:r w:rsidR="00B86360">
        <w:rPr>
          <w:rFonts w:ascii="Tahoma" w:hAnsi="Tahoma" w:cs="Tahoma"/>
          <w:sz w:val="24"/>
          <w:szCs w:val="24"/>
        </w:rPr>
        <w:t xml:space="preserve"> (ПРОМ</w:t>
      </w:r>
      <w:r w:rsidR="00CC1830">
        <w:rPr>
          <w:rFonts w:ascii="Tahoma" w:hAnsi="Tahoma" w:cs="Tahoma"/>
          <w:sz w:val="24"/>
          <w:szCs w:val="24"/>
        </w:rPr>
        <w:t>ПК)</w:t>
      </w:r>
      <w:r w:rsidRPr="006364F4">
        <w:rPr>
          <w:rFonts w:ascii="Tahoma" w:hAnsi="Tahoma" w:cs="Tahoma"/>
          <w:sz w:val="24"/>
          <w:szCs w:val="24"/>
        </w:rPr>
        <w:t>;</w:t>
      </w:r>
    </w:p>
    <w:p w14:paraId="2FA1CAAF"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6364F4">
        <w:rPr>
          <w:rFonts w:ascii="Tahoma" w:hAnsi="Tahoma" w:cs="Tahoma"/>
          <w:sz w:val="24"/>
          <w:szCs w:val="24"/>
        </w:rPr>
        <w:t xml:space="preserve">централизованную автоматическую инсталляцию клиентского </w:t>
      </w:r>
      <w:r>
        <w:rPr>
          <w:rFonts w:ascii="Tahoma" w:hAnsi="Tahoma" w:cs="Tahoma"/>
          <w:sz w:val="24"/>
          <w:szCs w:val="24"/>
        </w:rPr>
        <w:t>программного обеспечения</w:t>
      </w:r>
      <w:r w:rsidRPr="006364F4">
        <w:rPr>
          <w:rFonts w:ascii="Tahoma" w:hAnsi="Tahoma" w:cs="Tahoma"/>
          <w:sz w:val="24"/>
          <w:szCs w:val="24"/>
        </w:rPr>
        <w:t xml:space="preserve"> на </w:t>
      </w:r>
      <w:r>
        <w:rPr>
          <w:rFonts w:ascii="Tahoma" w:hAnsi="Tahoma" w:cs="Tahoma"/>
          <w:sz w:val="24"/>
          <w:szCs w:val="24"/>
        </w:rPr>
        <w:t>АРМ</w:t>
      </w:r>
      <w:r w:rsidRPr="006364F4">
        <w:rPr>
          <w:rFonts w:ascii="Tahoma" w:hAnsi="Tahoma" w:cs="Tahoma"/>
          <w:sz w:val="24"/>
          <w:szCs w:val="24"/>
        </w:rPr>
        <w:t xml:space="preserve"> пользователей и </w:t>
      </w:r>
      <w:r>
        <w:rPr>
          <w:rFonts w:ascii="Tahoma" w:hAnsi="Tahoma" w:cs="Tahoma"/>
          <w:sz w:val="24"/>
          <w:szCs w:val="24"/>
        </w:rPr>
        <w:t>сервере СМИК</w:t>
      </w:r>
      <w:r w:rsidRPr="006364F4">
        <w:rPr>
          <w:rFonts w:ascii="Tahoma" w:hAnsi="Tahoma" w:cs="Tahoma"/>
          <w:sz w:val="24"/>
          <w:szCs w:val="24"/>
        </w:rPr>
        <w:t>;</w:t>
      </w:r>
    </w:p>
    <w:p w14:paraId="6CE979E8"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6364F4">
        <w:rPr>
          <w:rFonts w:ascii="Tahoma" w:hAnsi="Tahoma" w:cs="Tahoma"/>
          <w:sz w:val="24"/>
          <w:szCs w:val="24"/>
        </w:rPr>
        <w:t xml:space="preserve">централизованное автоматическое обновление вирусных сигнатур на </w:t>
      </w:r>
      <w:r>
        <w:rPr>
          <w:rFonts w:ascii="Tahoma" w:hAnsi="Tahoma" w:cs="Tahoma"/>
          <w:sz w:val="24"/>
          <w:szCs w:val="24"/>
        </w:rPr>
        <w:t>АРМ</w:t>
      </w:r>
      <w:r w:rsidRPr="006364F4">
        <w:rPr>
          <w:rFonts w:ascii="Tahoma" w:hAnsi="Tahoma" w:cs="Tahoma"/>
          <w:sz w:val="24"/>
          <w:szCs w:val="24"/>
        </w:rPr>
        <w:t xml:space="preserve"> пользователей и </w:t>
      </w:r>
      <w:r>
        <w:rPr>
          <w:rFonts w:ascii="Tahoma" w:hAnsi="Tahoma" w:cs="Tahoma"/>
          <w:sz w:val="24"/>
          <w:szCs w:val="24"/>
        </w:rPr>
        <w:t>сервере СМИК</w:t>
      </w:r>
      <w:r w:rsidRPr="006364F4">
        <w:rPr>
          <w:rFonts w:ascii="Tahoma" w:hAnsi="Tahoma" w:cs="Tahoma"/>
          <w:sz w:val="24"/>
          <w:szCs w:val="24"/>
        </w:rPr>
        <w:t>;</w:t>
      </w:r>
    </w:p>
    <w:p w14:paraId="53F6AD6B"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6364F4">
        <w:rPr>
          <w:rFonts w:ascii="Tahoma" w:hAnsi="Tahoma" w:cs="Tahoma"/>
          <w:sz w:val="24"/>
          <w:szCs w:val="24"/>
        </w:rPr>
        <w:t>ведение журналов вирусной активности;</w:t>
      </w:r>
    </w:p>
    <w:p w14:paraId="3967D0B1" w14:textId="77777777" w:rsidR="00FA015E"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6364F4">
        <w:rPr>
          <w:rFonts w:ascii="Tahoma" w:hAnsi="Tahoma" w:cs="Tahoma"/>
          <w:sz w:val="24"/>
          <w:szCs w:val="24"/>
        </w:rPr>
        <w:t>администрирование всех антивирусных продуктов.</w:t>
      </w:r>
    </w:p>
    <w:p w14:paraId="5EBDE294" w14:textId="77777777" w:rsidR="00FA015E" w:rsidRPr="006D2A67" w:rsidRDefault="00FA015E" w:rsidP="006D2A67">
      <w:pPr>
        <w:pStyle w:val="a3"/>
        <w:numPr>
          <w:ilvl w:val="2"/>
          <w:numId w:val="9"/>
        </w:numPr>
        <w:tabs>
          <w:tab w:val="left" w:pos="1701"/>
        </w:tabs>
        <w:spacing w:before="120" w:after="120" w:line="240" w:lineRule="auto"/>
        <w:ind w:left="709" w:firstLine="0"/>
        <w:contextualSpacing w:val="0"/>
        <w:jc w:val="both"/>
        <w:rPr>
          <w:rFonts w:ascii="Tahoma" w:hAnsi="Tahoma" w:cs="Tahoma"/>
          <w:b/>
          <w:sz w:val="24"/>
          <w:szCs w:val="24"/>
        </w:rPr>
      </w:pPr>
      <w:r w:rsidRPr="006D2A67">
        <w:rPr>
          <w:rFonts w:ascii="Tahoma" w:hAnsi="Tahoma" w:cs="Tahoma"/>
          <w:b/>
          <w:sz w:val="24"/>
          <w:szCs w:val="24"/>
        </w:rPr>
        <w:t>Требования по сохранности информации при авариях</w:t>
      </w:r>
    </w:p>
    <w:p w14:paraId="35AA1E29" w14:textId="77777777" w:rsidR="00FA015E" w:rsidRDefault="00FA015E" w:rsidP="006D2A67">
      <w:pPr>
        <w:tabs>
          <w:tab w:val="left" w:pos="1134"/>
        </w:tabs>
        <w:suppressAutoHyphens/>
        <w:spacing w:before="60" w:after="0" w:line="240" w:lineRule="auto"/>
        <w:ind w:firstLine="709"/>
        <w:jc w:val="both"/>
        <w:rPr>
          <w:rFonts w:ascii="Tahoma" w:hAnsi="Tahoma" w:cs="Tahoma"/>
          <w:sz w:val="24"/>
          <w:szCs w:val="24"/>
        </w:rPr>
      </w:pPr>
      <w:r>
        <w:rPr>
          <w:rFonts w:ascii="Tahoma" w:hAnsi="Tahoma" w:cs="Tahoma"/>
          <w:sz w:val="24"/>
          <w:szCs w:val="24"/>
        </w:rPr>
        <w:t>В Системе должно быть обеспечено резервное копирование данных. Выход из строя жёстких дисков не должен сказываться на работоспособности подсистемы хранения данных.</w:t>
      </w:r>
    </w:p>
    <w:p w14:paraId="5A53CEEE" w14:textId="77777777" w:rsidR="00FA015E" w:rsidRPr="006D2A67" w:rsidRDefault="00FA015E" w:rsidP="006D2A67">
      <w:pPr>
        <w:pStyle w:val="a3"/>
        <w:numPr>
          <w:ilvl w:val="2"/>
          <w:numId w:val="9"/>
        </w:numPr>
        <w:tabs>
          <w:tab w:val="left" w:pos="1701"/>
        </w:tabs>
        <w:spacing w:before="120" w:after="120" w:line="240" w:lineRule="auto"/>
        <w:ind w:left="709" w:firstLine="0"/>
        <w:contextualSpacing w:val="0"/>
        <w:jc w:val="both"/>
        <w:rPr>
          <w:rFonts w:ascii="Tahoma" w:hAnsi="Tahoma" w:cs="Tahoma"/>
          <w:b/>
          <w:sz w:val="24"/>
          <w:szCs w:val="24"/>
        </w:rPr>
      </w:pPr>
      <w:r w:rsidRPr="006D2A67">
        <w:rPr>
          <w:rFonts w:ascii="Tahoma" w:hAnsi="Tahoma" w:cs="Tahoma"/>
          <w:b/>
          <w:sz w:val="24"/>
          <w:szCs w:val="24"/>
        </w:rPr>
        <w:t>Требования к защите от влияния внешних воздействий</w:t>
      </w:r>
    </w:p>
    <w:p w14:paraId="5C36579A" w14:textId="77777777" w:rsidR="00FA015E" w:rsidRDefault="00FA015E" w:rsidP="00EF4AE0">
      <w:pPr>
        <w:tabs>
          <w:tab w:val="left" w:pos="284"/>
          <w:tab w:val="left" w:pos="1134"/>
        </w:tabs>
        <w:suppressAutoHyphens/>
        <w:spacing w:after="0"/>
        <w:ind w:firstLine="709"/>
        <w:jc w:val="both"/>
        <w:rPr>
          <w:rFonts w:ascii="Tahoma" w:hAnsi="Tahoma" w:cs="Tahoma"/>
          <w:sz w:val="24"/>
          <w:szCs w:val="24"/>
        </w:rPr>
      </w:pPr>
      <w:r>
        <w:rPr>
          <w:rFonts w:ascii="Tahoma" w:hAnsi="Tahoma" w:cs="Tahoma"/>
          <w:sz w:val="24"/>
          <w:szCs w:val="24"/>
        </w:rPr>
        <w:t>Э</w:t>
      </w:r>
      <w:r w:rsidRPr="0016505C">
        <w:rPr>
          <w:rFonts w:ascii="Tahoma" w:hAnsi="Tahoma" w:cs="Tahoma"/>
          <w:sz w:val="24"/>
          <w:szCs w:val="24"/>
        </w:rPr>
        <w:t xml:space="preserve">лектромагнитное излучение радиодиапазона, возникающее при работе электробытовых приборов, электрических машин и установок, приёмопередающих устройств, эксплуатируемых на месте размещения </w:t>
      </w:r>
      <w:r>
        <w:rPr>
          <w:rFonts w:ascii="Tahoma" w:hAnsi="Tahoma" w:cs="Tahoma"/>
          <w:sz w:val="24"/>
          <w:szCs w:val="24"/>
        </w:rPr>
        <w:t xml:space="preserve">программно-технического </w:t>
      </w:r>
      <w:r>
        <w:rPr>
          <w:rFonts w:ascii="Tahoma" w:hAnsi="Tahoma" w:cs="Tahoma"/>
          <w:sz w:val="24"/>
          <w:szCs w:val="24"/>
        </w:rPr>
        <w:lastRenderedPageBreak/>
        <w:t>комплекса</w:t>
      </w:r>
      <w:r w:rsidRPr="0016505C">
        <w:rPr>
          <w:rFonts w:ascii="Tahoma" w:hAnsi="Tahoma" w:cs="Tahoma"/>
          <w:sz w:val="24"/>
          <w:szCs w:val="24"/>
        </w:rPr>
        <w:t xml:space="preserve"> Системы, не должны приводить к нарушениям работоспособности подсистем</w:t>
      </w:r>
      <w:r>
        <w:rPr>
          <w:rFonts w:ascii="Tahoma" w:hAnsi="Tahoma" w:cs="Tahoma"/>
          <w:sz w:val="24"/>
          <w:szCs w:val="24"/>
        </w:rPr>
        <w:t>.</w:t>
      </w:r>
    </w:p>
    <w:p w14:paraId="2BCB924D" w14:textId="77777777" w:rsidR="00FA015E" w:rsidRDefault="00FA015E" w:rsidP="00EF4AE0">
      <w:pPr>
        <w:tabs>
          <w:tab w:val="left" w:pos="284"/>
          <w:tab w:val="left" w:pos="1134"/>
        </w:tabs>
        <w:suppressAutoHyphens/>
        <w:spacing w:after="0"/>
        <w:ind w:firstLine="709"/>
        <w:jc w:val="both"/>
        <w:rPr>
          <w:rFonts w:ascii="Tahoma" w:hAnsi="Tahoma" w:cs="Tahoma"/>
          <w:sz w:val="24"/>
          <w:szCs w:val="24"/>
        </w:rPr>
      </w:pPr>
      <w:r w:rsidRPr="0016505C">
        <w:rPr>
          <w:rFonts w:ascii="Tahoma" w:hAnsi="Tahoma" w:cs="Tahoma"/>
          <w:sz w:val="24"/>
          <w:szCs w:val="24"/>
        </w:rPr>
        <w:t>Система должна иметь возможность функционирования при колебаниях напряжения электропитания в пределах от 155 до 265 В (220 ± 20 % - 30 %)</w:t>
      </w:r>
      <w:r>
        <w:rPr>
          <w:rFonts w:ascii="Tahoma" w:hAnsi="Tahoma" w:cs="Tahoma"/>
          <w:sz w:val="24"/>
          <w:szCs w:val="24"/>
        </w:rPr>
        <w:t>.</w:t>
      </w:r>
    </w:p>
    <w:p w14:paraId="3BB86844" w14:textId="77777777" w:rsidR="00FA015E" w:rsidRDefault="00FA015E" w:rsidP="00EF4AE0">
      <w:pPr>
        <w:tabs>
          <w:tab w:val="left" w:pos="284"/>
          <w:tab w:val="left" w:pos="1134"/>
        </w:tabs>
        <w:suppressAutoHyphens/>
        <w:spacing w:after="0"/>
        <w:ind w:firstLine="709"/>
        <w:jc w:val="both"/>
        <w:rPr>
          <w:rFonts w:ascii="Tahoma" w:hAnsi="Tahoma" w:cs="Tahoma"/>
          <w:sz w:val="24"/>
          <w:szCs w:val="24"/>
        </w:rPr>
      </w:pPr>
      <w:r w:rsidRPr="0016505C">
        <w:rPr>
          <w:rFonts w:ascii="Tahoma" w:hAnsi="Tahoma" w:cs="Tahoma"/>
          <w:sz w:val="24"/>
          <w:szCs w:val="24"/>
        </w:rPr>
        <w:t>Система должна иметь возможность функционирования в диапазоне допустимых температур окружающей среды</w:t>
      </w:r>
      <w:r>
        <w:rPr>
          <w:rFonts w:ascii="Tahoma" w:hAnsi="Tahoma" w:cs="Tahoma"/>
          <w:sz w:val="24"/>
          <w:szCs w:val="24"/>
        </w:rPr>
        <w:t xml:space="preserve"> от – 50 </w:t>
      </w:r>
      <w:proofErr w:type="spellStart"/>
      <w:r w:rsidRPr="0016505C">
        <w:rPr>
          <w:rFonts w:ascii="Tahoma" w:hAnsi="Tahoma" w:cs="Tahoma"/>
          <w:sz w:val="24"/>
          <w:szCs w:val="24"/>
          <w:vertAlign w:val="superscript"/>
        </w:rPr>
        <w:t>о</w:t>
      </w:r>
      <w:r>
        <w:rPr>
          <w:rFonts w:ascii="Tahoma" w:hAnsi="Tahoma" w:cs="Tahoma"/>
          <w:sz w:val="24"/>
          <w:szCs w:val="24"/>
        </w:rPr>
        <w:t>С</w:t>
      </w:r>
      <w:proofErr w:type="spellEnd"/>
      <w:r>
        <w:rPr>
          <w:rFonts w:ascii="Tahoma" w:hAnsi="Tahoma" w:cs="Tahoma"/>
          <w:sz w:val="24"/>
          <w:szCs w:val="24"/>
        </w:rPr>
        <w:t xml:space="preserve"> до + 40 </w:t>
      </w:r>
      <w:proofErr w:type="spellStart"/>
      <w:r w:rsidRPr="0016505C">
        <w:rPr>
          <w:rFonts w:ascii="Tahoma" w:hAnsi="Tahoma" w:cs="Tahoma"/>
          <w:sz w:val="24"/>
          <w:szCs w:val="24"/>
          <w:vertAlign w:val="superscript"/>
        </w:rPr>
        <w:t>о</w:t>
      </w:r>
      <w:r>
        <w:rPr>
          <w:rFonts w:ascii="Tahoma" w:hAnsi="Tahoma" w:cs="Tahoma"/>
          <w:sz w:val="24"/>
          <w:szCs w:val="24"/>
        </w:rPr>
        <w:t>С</w:t>
      </w:r>
      <w:proofErr w:type="spellEnd"/>
      <w:r>
        <w:rPr>
          <w:rFonts w:ascii="Tahoma" w:hAnsi="Tahoma" w:cs="Tahoma"/>
          <w:sz w:val="24"/>
          <w:szCs w:val="24"/>
        </w:rPr>
        <w:t>.</w:t>
      </w:r>
    </w:p>
    <w:p w14:paraId="2C84DFCE" w14:textId="77777777" w:rsidR="00FA015E" w:rsidRPr="006D2A67" w:rsidRDefault="00FA015E" w:rsidP="006D2A67">
      <w:pPr>
        <w:pStyle w:val="a3"/>
        <w:numPr>
          <w:ilvl w:val="2"/>
          <w:numId w:val="9"/>
        </w:numPr>
        <w:tabs>
          <w:tab w:val="left" w:pos="1701"/>
        </w:tabs>
        <w:spacing w:before="120" w:after="120" w:line="240" w:lineRule="auto"/>
        <w:ind w:left="709" w:firstLine="0"/>
        <w:contextualSpacing w:val="0"/>
        <w:jc w:val="both"/>
        <w:rPr>
          <w:rFonts w:ascii="Tahoma" w:hAnsi="Tahoma" w:cs="Tahoma"/>
          <w:b/>
          <w:sz w:val="24"/>
          <w:szCs w:val="24"/>
        </w:rPr>
      </w:pPr>
      <w:r w:rsidRPr="006D2A67">
        <w:rPr>
          <w:rFonts w:ascii="Tahoma" w:hAnsi="Tahoma" w:cs="Tahoma"/>
          <w:b/>
          <w:sz w:val="24"/>
          <w:szCs w:val="24"/>
        </w:rPr>
        <w:t>Требования по стандартизации и унификации</w:t>
      </w:r>
    </w:p>
    <w:p w14:paraId="008AB948" w14:textId="77777777" w:rsidR="00FA015E" w:rsidRDefault="00FA015E" w:rsidP="003A154A">
      <w:pPr>
        <w:tabs>
          <w:tab w:val="left" w:pos="1134"/>
        </w:tabs>
        <w:suppressAutoHyphens/>
        <w:spacing w:before="60" w:after="0" w:line="240" w:lineRule="auto"/>
        <w:ind w:firstLine="709"/>
        <w:jc w:val="both"/>
        <w:rPr>
          <w:rFonts w:ascii="Tahoma" w:hAnsi="Tahoma" w:cs="Tahoma"/>
          <w:sz w:val="24"/>
          <w:szCs w:val="24"/>
        </w:rPr>
      </w:pPr>
      <w:r>
        <w:rPr>
          <w:rFonts w:ascii="Tahoma" w:hAnsi="Tahoma" w:cs="Tahoma"/>
          <w:sz w:val="24"/>
          <w:szCs w:val="24"/>
        </w:rPr>
        <w:t xml:space="preserve">Подсистема ввода первичной и специальной обработки входной информации, сигнальная подсистема СМИК должна быть реализована на </w:t>
      </w:r>
      <w:r w:rsidR="008D77EE">
        <w:rPr>
          <w:rFonts w:ascii="Tahoma" w:hAnsi="Tahoma" w:cs="Tahoma"/>
          <w:sz w:val="24"/>
          <w:szCs w:val="24"/>
        </w:rPr>
        <w:t>ПЛК</w:t>
      </w:r>
      <w:r>
        <w:rPr>
          <w:rFonts w:ascii="Tahoma" w:hAnsi="Tahoma" w:cs="Tahoma"/>
          <w:sz w:val="24"/>
          <w:szCs w:val="24"/>
        </w:rPr>
        <w:t xml:space="preserve"> поддерживающих языки программирования стандарта </w:t>
      </w:r>
      <w:r w:rsidRPr="003A154A">
        <w:rPr>
          <w:rFonts w:ascii="Tahoma" w:hAnsi="Tahoma" w:cs="Tahoma"/>
          <w:color w:val="0000CC"/>
          <w:sz w:val="24"/>
          <w:szCs w:val="24"/>
        </w:rPr>
        <w:t>ГОСТ Р МЭК 61131-3-2016</w:t>
      </w:r>
      <w:r>
        <w:rPr>
          <w:rFonts w:ascii="Tahoma" w:hAnsi="Tahoma" w:cs="Tahoma"/>
          <w:sz w:val="24"/>
          <w:szCs w:val="24"/>
        </w:rPr>
        <w:t xml:space="preserve">. Предпочтительные языки </w:t>
      </w:r>
      <w:r w:rsidRPr="003A154A">
        <w:rPr>
          <w:rFonts w:ascii="Tahoma" w:hAnsi="Tahoma" w:cs="Tahoma"/>
          <w:sz w:val="24"/>
          <w:szCs w:val="24"/>
        </w:rPr>
        <w:t>ST</w:t>
      </w:r>
      <w:r w:rsidRPr="001B4F38">
        <w:rPr>
          <w:rFonts w:ascii="Tahoma" w:hAnsi="Tahoma" w:cs="Tahoma"/>
          <w:sz w:val="24"/>
          <w:szCs w:val="24"/>
        </w:rPr>
        <w:t xml:space="preserve"> </w:t>
      </w:r>
      <w:r>
        <w:rPr>
          <w:rFonts w:ascii="Tahoma" w:hAnsi="Tahoma" w:cs="Tahoma"/>
          <w:sz w:val="24"/>
          <w:szCs w:val="24"/>
        </w:rPr>
        <w:t xml:space="preserve">и </w:t>
      </w:r>
      <w:r w:rsidRPr="003A154A">
        <w:rPr>
          <w:rFonts w:ascii="Tahoma" w:hAnsi="Tahoma" w:cs="Tahoma"/>
          <w:sz w:val="24"/>
          <w:szCs w:val="24"/>
        </w:rPr>
        <w:t>FBD</w:t>
      </w:r>
      <w:r>
        <w:rPr>
          <w:rFonts w:ascii="Tahoma" w:hAnsi="Tahoma" w:cs="Tahoma"/>
          <w:sz w:val="24"/>
          <w:szCs w:val="24"/>
        </w:rPr>
        <w:t>.</w:t>
      </w:r>
    </w:p>
    <w:p w14:paraId="64F2B1A8" w14:textId="77777777" w:rsidR="00FA015E" w:rsidRDefault="00FA015E" w:rsidP="003A154A">
      <w:pPr>
        <w:tabs>
          <w:tab w:val="left" w:pos="1134"/>
        </w:tabs>
        <w:suppressAutoHyphens/>
        <w:spacing w:before="60" w:after="0" w:line="240" w:lineRule="auto"/>
        <w:ind w:firstLine="709"/>
        <w:jc w:val="both"/>
        <w:rPr>
          <w:rFonts w:ascii="Tahoma" w:hAnsi="Tahoma" w:cs="Tahoma"/>
          <w:sz w:val="24"/>
          <w:szCs w:val="24"/>
        </w:rPr>
      </w:pPr>
      <w:r>
        <w:rPr>
          <w:rFonts w:ascii="Tahoma" w:hAnsi="Tahoma" w:cs="Tahoma"/>
          <w:sz w:val="24"/>
          <w:szCs w:val="24"/>
        </w:rPr>
        <w:t xml:space="preserve">Пользовательский интерфейс, подсистема архивирования данных, визуализация отображения данных реального времени, визуализация таблиц и трендов, генерация отчётов, пользовательские диалоги должны быть реализованы с использованием общепринятых подходов, реализованных в коммерческих </w:t>
      </w:r>
      <w:r w:rsidRPr="003A154A">
        <w:rPr>
          <w:rFonts w:ascii="Tahoma" w:hAnsi="Tahoma" w:cs="Tahoma"/>
          <w:sz w:val="24"/>
          <w:szCs w:val="24"/>
        </w:rPr>
        <w:t>SCADA</w:t>
      </w:r>
      <w:r>
        <w:rPr>
          <w:rFonts w:ascii="Tahoma" w:hAnsi="Tahoma" w:cs="Tahoma"/>
          <w:sz w:val="24"/>
          <w:szCs w:val="24"/>
        </w:rPr>
        <w:t xml:space="preserve"> системах. </w:t>
      </w:r>
      <w:r w:rsidRPr="003A154A">
        <w:rPr>
          <w:rFonts w:ascii="Tahoma" w:hAnsi="Tahoma" w:cs="Tahoma"/>
          <w:sz w:val="24"/>
          <w:szCs w:val="24"/>
        </w:rPr>
        <w:t>SCADA</w:t>
      </w:r>
      <w:r w:rsidRPr="00FE4092">
        <w:rPr>
          <w:rFonts w:ascii="Tahoma" w:hAnsi="Tahoma" w:cs="Tahoma"/>
          <w:sz w:val="24"/>
          <w:szCs w:val="24"/>
        </w:rPr>
        <w:t xml:space="preserve"> </w:t>
      </w:r>
      <w:r>
        <w:rPr>
          <w:rFonts w:ascii="Tahoma" w:hAnsi="Tahoma" w:cs="Tahoma"/>
          <w:sz w:val="24"/>
          <w:szCs w:val="24"/>
        </w:rPr>
        <w:t>система должна содержать драйверы стандартных протоколов обмена данными прикладного уровня:</w:t>
      </w:r>
    </w:p>
    <w:p w14:paraId="4D966435" w14:textId="77777777" w:rsidR="00FA015E" w:rsidRPr="006D2A67"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6D2A67">
        <w:rPr>
          <w:rFonts w:ascii="Tahoma" w:hAnsi="Tahoma" w:cs="Tahoma"/>
          <w:sz w:val="24"/>
          <w:szCs w:val="24"/>
        </w:rPr>
        <w:t>OPC UA</w:t>
      </w:r>
      <w:r>
        <w:rPr>
          <w:rFonts w:ascii="Tahoma" w:hAnsi="Tahoma" w:cs="Tahoma"/>
          <w:sz w:val="24"/>
          <w:szCs w:val="24"/>
        </w:rPr>
        <w:t>;</w:t>
      </w:r>
    </w:p>
    <w:p w14:paraId="1D8F12F5" w14:textId="77777777" w:rsidR="00FA015E" w:rsidRPr="006D2A67"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proofErr w:type="spellStart"/>
      <w:r w:rsidRPr="006D2A67">
        <w:rPr>
          <w:rFonts w:ascii="Tahoma" w:hAnsi="Tahoma" w:cs="Tahoma"/>
          <w:sz w:val="24"/>
          <w:szCs w:val="24"/>
        </w:rPr>
        <w:t>Modbus</w:t>
      </w:r>
      <w:proofErr w:type="spellEnd"/>
      <w:r w:rsidRPr="006D2A67">
        <w:rPr>
          <w:rFonts w:ascii="Tahoma" w:hAnsi="Tahoma" w:cs="Tahoma"/>
          <w:sz w:val="24"/>
          <w:szCs w:val="24"/>
        </w:rPr>
        <w:t xml:space="preserve"> TCP/RTU;</w:t>
      </w:r>
    </w:p>
    <w:p w14:paraId="14D70258" w14:textId="77777777" w:rsidR="00FA015E" w:rsidRPr="006D2A67"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6D2A67">
        <w:rPr>
          <w:rFonts w:ascii="Tahoma" w:hAnsi="Tahoma" w:cs="Tahoma"/>
          <w:sz w:val="24"/>
          <w:szCs w:val="24"/>
        </w:rPr>
        <w:t>MQTT;</w:t>
      </w:r>
    </w:p>
    <w:p w14:paraId="1781AC6F" w14:textId="77777777" w:rsidR="00FA015E" w:rsidRPr="006D2A67" w:rsidRDefault="00FA015E" w:rsidP="006D2A67">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6D2A67">
        <w:rPr>
          <w:rFonts w:ascii="Tahoma" w:hAnsi="Tahoma" w:cs="Tahoma"/>
          <w:color w:val="0000CC"/>
          <w:sz w:val="24"/>
          <w:szCs w:val="24"/>
        </w:rPr>
        <w:t>ГОСТ Р МЭК 60870-5-104-2004</w:t>
      </w:r>
      <w:r w:rsidRPr="006D2A67">
        <w:rPr>
          <w:rFonts w:ascii="Tahoma" w:hAnsi="Tahoma" w:cs="Tahoma"/>
          <w:sz w:val="24"/>
          <w:szCs w:val="24"/>
        </w:rPr>
        <w:t>.</w:t>
      </w:r>
    </w:p>
    <w:p w14:paraId="64C0D638" w14:textId="77777777" w:rsidR="00FA015E" w:rsidRPr="003A154A" w:rsidRDefault="00FA015E" w:rsidP="003A154A">
      <w:pPr>
        <w:tabs>
          <w:tab w:val="left" w:pos="1134"/>
        </w:tabs>
        <w:suppressAutoHyphens/>
        <w:spacing w:before="60" w:after="0" w:line="240" w:lineRule="auto"/>
        <w:ind w:firstLine="709"/>
        <w:jc w:val="both"/>
        <w:rPr>
          <w:rFonts w:ascii="Tahoma" w:hAnsi="Tahoma" w:cs="Tahoma"/>
          <w:sz w:val="24"/>
          <w:szCs w:val="24"/>
        </w:rPr>
      </w:pPr>
      <w:r>
        <w:rPr>
          <w:rFonts w:ascii="Tahoma" w:hAnsi="Tahoma" w:cs="Tahoma"/>
          <w:sz w:val="24"/>
          <w:szCs w:val="24"/>
        </w:rPr>
        <w:t xml:space="preserve">В состав </w:t>
      </w:r>
      <w:r w:rsidRPr="003A154A">
        <w:rPr>
          <w:rFonts w:ascii="Tahoma" w:hAnsi="Tahoma" w:cs="Tahoma"/>
          <w:sz w:val="24"/>
          <w:szCs w:val="24"/>
        </w:rPr>
        <w:t>SCADA</w:t>
      </w:r>
      <w:r>
        <w:rPr>
          <w:rFonts w:ascii="Tahoma" w:hAnsi="Tahoma" w:cs="Tahoma"/>
          <w:sz w:val="24"/>
          <w:szCs w:val="24"/>
        </w:rPr>
        <w:t xml:space="preserve"> системы должен входить драйвер </w:t>
      </w:r>
      <w:r w:rsidRPr="003A154A">
        <w:rPr>
          <w:rFonts w:ascii="Tahoma" w:hAnsi="Tahoma" w:cs="Tahoma"/>
          <w:sz w:val="24"/>
          <w:szCs w:val="24"/>
        </w:rPr>
        <w:t>ODBC</w:t>
      </w:r>
      <w:r>
        <w:rPr>
          <w:rFonts w:ascii="Tahoma" w:hAnsi="Tahoma" w:cs="Tahoma"/>
          <w:sz w:val="24"/>
          <w:szCs w:val="24"/>
        </w:rPr>
        <w:t xml:space="preserve"> для организации взаимодействия с системами управления реляционными базами данных с помощью запросов на языке </w:t>
      </w:r>
      <w:r w:rsidRPr="003A154A">
        <w:rPr>
          <w:rFonts w:ascii="Tahoma" w:hAnsi="Tahoma" w:cs="Tahoma"/>
          <w:sz w:val="24"/>
          <w:szCs w:val="24"/>
        </w:rPr>
        <w:t>SQL</w:t>
      </w:r>
      <w:r w:rsidRPr="00C205B7">
        <w:rPr>
          <w:rFonts w:ascii="Tahoma" w:hAnsi="Tahoma" w:cs="Tahoma"/>
          <w:sz w:val="24"/>
          <w:szCs w:val="24"/>
        </w:rPr>
        <w:t xml:space="preserve"> </w:t>
      </w:r>
      <w:r>
        <w:rPr>
          <w:rFonts w:ascii="Tahoma" w:hAnsi="Tahoma" w:cs="Tahoma"/>
          <w:sz w:val="24"/>
          <w:szCs w:val="24"/>
        </w:rPr>
        <w:t xml:space="preserve">и его диалектах. Для работы с базами данных должен использоваться язык запросов </w:t>
      </w:r>
      <w:r w:rsidRPr="003A154A">
        <w:rPr>
          <w:rFonts w:ascii="Tahoma" w:hAnsi="Tahoma" w:cs="Tahoma"/>
          <w:sz w:val="24"/>
          <w:szCs w:val="24"/>
        </w:rPr>
        <w:t>SQL</w:t>
      </w:r>
      <w:r w:rsidRPr="00CA4A20">
        <w:rPr>
          <w:rFonts w:ascii="Tahoma" w:hAnsi="Tahoma" w:cs="Tahoma"/>
          <w:sz w:val="24"/>
          <w:szCs w:val="24"/>
        </w:rPr>
        <w:t xml:space="preserve"> </w:t>
      </w:r>
      <w:r>
        <w:rPr>
          <w:rFonts w:ascii="Tahoma" w:hAnsi="Tahoma" w:cs="Tahoma"/>
          <w:sz w:val="24"/>
          <w:szCs w:val="24"/>
        </w:rPr>
        <w:t xml:space="preserve">в рамках стандарта </w:t>
      </w:r>
      <w:r w:rsidRPr="003A154A">
        <w:rPr>
          <w:rFonts w:ascii="Tahoma" w:hAnsi="Tahoma" w:cs="Tahoma"/>
          <w:sz w:val="24"/>
          <w:szCs w:val="24"/>
        </w:rPr>
        <w:t>SQL:1999.</w:t>
      </w:r>
    </w:p>
    <w:p w14:paraId="54E70F83" w14:textId="77777777" w:rsidR="00FA015E" w:rsidRPr="003D48BE" w:rsidRDefault="00FA015E" w:rsidP="003A154A">
      <w:pPr>
        <w:tabs>
          <w:tab w:val="left" w:pos="1134"/>
        </w:tabs>
        <w:suppressAutoHyphens/>
        <w:spacing w:before="60" w:after="0" w:line="240" w:lineRule="auto"/>
        <w:ind w:firstLine="709"/>
        <w:jc w:val="both"/>
        <w:rPr>
          <w:rFonts w:ascii="Tahoma" w:hAnsi="Tahoma" w:cs="Tahoma"/>
          <w:sz w:val="24"/>
          <w:szCs w:val="24"/>
        </w:rPr>
      </w:pPr>
      <w:r>
        <w:rPr>
          <w:rFonts w:ascii="Tahoma" w:hAnsi="Tahoma" w:cs="Tahoma"/>
          <w:sz w:val="24"/>
          <w:szCs w:val="24"/>
        </w:rPr>
        <w:t>Выбор программн</w:t>
      </w:r>
      <w:r w:rsidR="00626ED9">
        <w:rPr>
          <w:rFonts w:ascii="Tahoma" w:hAnsi="Tahoma" w:cs="Tahoma"/>
          <w:sz w:val="24"/>
          <w:szCs w:val="24"/>
        </w:rPr>
        <w:t>ого продукта следует определять на основании действующей</w:t>
      </w:r>
      <w:r>
        <w:rPr>
          <w:rFonts w:ascii="Tahoma" w:hAnsi="Tahoma" w:cs="Tahoma"/>
          <w:sz w:val="24"/>
          <w:szCs w:val="24"/>
        </w:rPr>
        <w:t xml:space="preserve"> </w:t>
      </w:r>
      <w:r w:rsidR="00626ED9">
        <w:rPr>
          <w:rFonts w:ascii="Tahoma" w:hAnsi="Tahoma" w:cs="Tahoma"/>
          <w:sz w:val="24"/>
          <w:szCs w:val="24"/>
        </w:rPr>
        <w:t>нормативно-методической документации ПАО «ГМК «Норильский никель»</w:t>
      </w:r>
      <w:r w:rsidR="002B13A5">
        <w:rPr>
          <w:rFonts w:ascii="Tahoma" w:hAnsi="Tahoma" w:cs="Tahoma"/>
          <w:sz w:val="24"/>
          <w:szCs w:val="24"/>
        </w:rPr>
        <w:t>.</w:t>
      </w:r>
      <w:r w:rsidR="00626ED9">
        <w:rPr>
          <w:rFonts w:ascii="Tahoma" w:hAnsi="Tahoma" w:cs="Tahoma"/>
          <w:sz w:val="24"/>
          <w:szCs w:val="24"/>
        </w:rPr>
        <w:t xml:space="preserve"> Проектные решения согласовываются с Заказчиком.</w:t>
      </w:r>
    </w:p>
    <w:p w14:paraId="3F4B0761" w14:textId="77777777" w:rsidR="00FA015E" w:rsidRPr="009A32C4" w:rsidRDefault="00FA015E" w:rsidP="003A154A">
      <w:pPr>
        <w:pStyle w:val="a3"/>
        <w:numPr>
          <w:ilvl w:val="2"/>
          <w:numId w:val="9"/>
        </w:numPr>
        <w:tabs>
          <w:tab w:val="left" w:pos="1701"/>
        </w:tabs>
        <w:spacing w:before="120" w:after="120" w:line="240" w:lineRule="auto"/>
        <w:ind w:left="709" w:firstLine="0"/>
        <w:contextualSpacing w:val="0"/>
        <w:jc w:val="both"/>
        <w:rPr>
          <w:rFonts w:ascii="Tahoma" w:hAnsi="Tahoma" w:cs="Tahoma"/>
          <w:b/>
          <w:sz w:val="24"/>
          <w:szCs w:val="24"/>
        </w:rPr>
      </w:pPr>
      <w:r w:rsidRPr="009A32C4">
        <w:rPr>
          <w:rFonts w:ascii="Tahoma" w:hAnsi="Tahoma" w:cs="Tahoma"/>
          <w:b/>
          <w:sz w:val="24"/>
          <w:szCs w:val="24"/>
        </w:rPr>
        <w:t>Требования безопасности</w:t>
      </w:r>
    </w:p>
    <w:p w14:paraId="3C66F891" w14:textId="77777777" w:rsidR="00FA015E" w:rsidRDefault="00FA015E" w:rsidP="003A154A">
      <w:pPr>
        <w:tabs>
          <w:tab w:val="left" w:pos="1134"/>
        </w:tabs>
        <w:suppressAutoHyphens/>
        <w:spacing w:before="60" w:after="0" w:line="240" w:lineRule="auto"/>
        <w:ind w:firstLine="709"/>
        <w:jc w:val="both"/>
        <w:rPr>
          <w:rFonts w:ascii="Tahoma" w:hAnsi="Tahoma" w:cs="Tahoma"/>
          <w:sz w:val="24"/>
          <w:szCs w:val="24"/>
        </w:rPr>
      </w:pPr>
      <w:r w:rsidRPr="00647E0A">
        <w:rPr>
          <w:rFonts w:ascii="Tahoma" w:hAnsi="Tahoma" w:cs="Tahoma"/>
          <w:sz w:val="24"/>
          <w:szCs w:val="24"/>
        </w:rPr>
        <w:t xml:space="preserve">Аппаратное обеспечение системы должно соответствовать требованиям пожарной безопасности в производственных помещениях по </w:t>
      </w:r>
      <w:r w:rsidRPr="003A154A">
        <w:rPr>
          <w:rFonts w:ascii="Tahoma" w:hAnsi="Tahoma" w:cs="Tahoma"/>
          <w:color w:val="0000CC"/>
          <w:sz w:val="24"/>
          <w:szCs w:val="24"/>
        </w:rPr>
        <w:t>ГОСТ 12.1.004-91</w:t>
      </w:r>
      <w:r>
        <w:rPr>
          <w:rFonts w:ascii="Tahoma" w:hAnsi="Tahoma" w:cs="Tahoma"/>
          <w:sz w:val="24"/>
          <w:szCs w:val="24"/>
        </w:rPr>
        <w:t>.</w:t>
      </w:r>
    </w:p>
    <w:p w14:paraId="555AB4D5" w14:textId="77777777" w:rsidR="00FA015E" w:rsidRDefault="00FA015E" w:rsidP="003A154A">
      <w:pPr>
        <w:tabs>
          <w:tab w:val="left" w:pos="1134"/>
        </w:tabs>
        <w:suppressAutoHyphens/>
        <w:spacing w:before="60" w:after="0" w:line="240" w:lineRule="auto"/>
        <w:ind w:firstLine="709"/>
        <w:jc w:val="both"/>
        <w:rPr>
          <w:rFonts w:ascii="Tahoma" w:hAnsi="Tahoma" w:cs="Tahoma"/>
          <w:sz w:val="24"/>
          <w:szCs w:val="24"/>
        </w:rPr>
      </w:pPr>
      <w:r w:rsidRPr="00CD50D1">
        <w:rPr>
          <w:rFonts w:ascii="Tahoma" w:hAnsi="Tahoma" w:cs="Tahoma"/>
          <w:sz w:val="24"/>
          <w:szCs w:val="24"/>
        </w:rPr>
        <w:t xml:space="preserve">Должно быть обеспечено соблюдение общих требований безопасности в соответствии с </w:t>
      </w:r>
      <w:r w:rsidRPr="003A154A">
        <w:rPr>
          <w:rFonts w:ascii="Tahoma" w:hAnsi="Tahoma" w:cs="Tahoma"/>
          <w:color w:val="0000CC"/>
          <w:sz w:val="24"/>
          <w:szCs w:val="24"/>
        </w:rPr>
        <w:t>ГОСТ 12.2.003-91</w:t>
      </w:r>
      <w:r>
        <w:rPr>
          <w:rFonts w:ascii="Tahoma" w:hAnsi="Tahoma" w:cs="Tahoma"/>
          <w:sz w:val="24"/>
          <w:szCs w:val="24"/>
        </w:rPr>
        <w:t>.</w:t>
      </w:r>
    </w:p>
    <w:p w14:paraId="13D82746" w14:textId="77777777" w:rsidR="00FA015E" w:rsidRDefault="00FA015E" w:rsidP="003A154A">
      <w:pPr>
        <w:tabs>
          <w:tab w:val="left" w:pos="1134"/>
        </w:tabs>
        <w:suppressAutoHyphens/>
        <w:spacing w:before="60" w:after="0" w:line="240" w:lineRule="auto"/>
        <w:ind w:firstLine="709"/>
        <w:jc w:val="both"/>
        <w:rPr>
          <w:rFonts w:ascii="Tahoma" w:hAnsi="Tahoma" w:cs="Tahoma"/>
          <w:sz w:val="24"/>
          <w:szCs w:val="24"/>
        </w:rPr>
      </w:pPr>
      <w:r w:rsidRPr="00CD50D1">
        <w:rPr>
          <w:rFonts w:ascii="Tahoma" w:hAnsi="Tahoma" w:cs="Tahoma"/>
          <w:sz w:val="24"/>
          <w:szCs w:val="24"/>
        </w:rPr>
        <w:t xml:space="preserve">Аппаратная часть системы должна быть заземлена в соответствии с требованиями </w:t>
      </w:r>
      <w:r w:rsidRPr="003A154A">
        <w:rPr>
          <w:rFonts w:ascii="Tahoma" w:hAnsi="Tahoma" w:cs="Tahoma"/>
          <w:color w:val="0000CC"/>
          <w:sz w:val="24"/>
          <w:szCs w:val="24"/>
        </w:rPr>
        <w:t>ГОСТ Р 50571.22-2000</w:t>
      </w:r>
      <w:r>
        <w:rPr>
          <w:rFonts w:ascii="Tahoma" w:hAnsi="Tahoma" w:cs="Tahoma"/>
          <w:sz w:val="24"/>
          <w:szCs w:val="24"/>
        </w:rPr>
        <w:t>.</w:t>
      </w:r>
    </w:p>
    <w:p w14:paraId="66675E60" w14:textId="77777777" w:rsidR="00FA015E" w:rsidRDefault="00FA015E" w:rsidP="003A154A">
      <w:pPr>
        <w:tabs>
          <w:tab w:val="left" w:pos="1134"/>
        </w:tabs>
        <w:suppressAutoHyphens/>
        <w:spacing w:before="60" w:after="0" w:line="240" w:lineRule="auto"/>
        <w:ind w:firstLine="709"/>
        <w:jc w:val="both"/>
        <w:rPr>
          <w:rFonts w:ascii="Tahoma" w:hAnsi="Tahoma" w:cs="Tahoma"/>
          <w:sz w:val="24"/>
          <w:szCs w:val="24"/>
        </w:rPr>
      </w:pPr>
      <w:r w:rsidRPr="008875B4">
        <w:rPr>
          <w:rFonts w:ascii="Tahoma" w:hAnsi="Tahoma" w:cs="Tahoma"/>
          <w:sz w:val="24"/>
          <w:szCs w:val="24"/>
        </w:rPr>
        <w:t xml:space="preserve">Значения эквивалентного уровня акустического шума, создаваемого аппаратурой системы, должно соответствовать </w:t>
      </w:r>
      <w:r w:rsidRPr="003A154A">
        <w:rPr>
          <w:rFonts w:ascii="Tahoma" w:hAnsi="Tahoma" w:cs="Tahoma"/>
          <w:color w:val="0000CC"/>
          <w:sz w:val="24"/>
          <w:szCs w:val="24"/>
        </w:rPr>
        <w:t>ГОСТ 21552-84</w:t>
      </w:r>
      <w:r>
        <w:rPr>
          <w:rFonts w:ascii="Tahoma" w:hAnsi="Tahoma" w:cs="Tahoma"/>
          <w:sz w:val="24"/>
          <w:szCs w:val="24"/>
        </w:rPr>
        <w:t>,</w:t>
      </w:r>
      <w:r w:rsidRPr="008875B4">
        <w:rPr>
          <w:rFonts w:ascii="Tahoma" w:hAnsi="Tahoma" w:cs="Tahoma"/>
          <w:sz w:val="24"/>
          <w:szCs w:val="24"/>
        </w:rPr>
        <w:t xml:space="preserve"> но не превышать следующих величин:</w:t>
      </w:r>
    </w:p>
    <w:p w14:paraId="269C80B0" w14:textId="77777777" w:rsidR="00FA015E" w:rsidRDefault="00FA015E" w:rsidP="003A154A">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8875B4">
        <w:rPr>
          <w:rFonts w:ascii="Tahoma" w:hAnsi="Tahoma" w:cs="Tahoma"/>
          <w:sz w:val="24"/>
          <w:szCs w:val="24"/>
        </w:rPr>
        <w:t>50 дБ - при работе технологического оборудования и средств вычислительной техники без печатающего устройства</w:t>
      </w:r>
      <w:r>
        <w:rPr>
          <w:rFonts w:ascii="Tahoma" w:hAnsi="Tahoma" w:cs="Tahoma"/>
          <w:sz w:val="24"/>
          <w:szCs w:val="24"/>
        </w:rPr>
        <w:t>;</w:t>
      </w:r>
    </w:p>
    <w:p w14:paraId="5D01A46C" w14:textId="77777777" w:rsidR="00FA015E" w:rsidRDefault="00FA015E" w:rsidP="003A154A">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8875B4">
        <w:rPr>
          <w:rFonts w:ascii="Tahoma" w:hAnsi="Tahoma" w:cs="Tahoma"/>
          <w:sz w:val="24"/>
          <w:szCs w:val="24"/>
        </w:rPr>
        <w:t>60 дБ - при работе технологического оборудования и средств вычислительной техники с печатающим устройством</w:t>
      </w:r>
    </w:p>
    <w:p w14:paraId="230D9DD3" w14:textId="77777777" w:rsidR="00AB3707" w:rsidRDefault="00AB3707" w:rsidP="00AB3707">
      <w:pPr>
        <w:pStyle w:val="a3"/>
        <w:numPr>
          <w:ilvl w:val="2"/>
          <w:numId w:val="9"/>
        </w:numPr>
        <w:tabs>
          <w:tab w:val="left" w:pos="1701"/>
        </w:tabs>
        <w:spacing w:before="120" w:after="120" w:line="240" w:lineRule="auto"/>
        <w:ind w:left="709" w:firstLine="0"/>
        <w:contextualSpacing w:val="0"/>
        <w:jc w:val="both"/>
        <w:rPr>
          <w:rFonts w:ascii="Tahoma" w:hAnsi="Tahoma" w:cs="Tahoma"/>
          <w:b/>
          <w:sz w:val="24"/>
          <w:szCs w:val="24"/>
        </w:rPr>
      </w:pPr>
      <w:r w:rsidRPr="00AB3707">
        <w:rPr>
          <w:rFonts w:ascii="Tahoma" w:hAnsi="Tahoma" w:cs="Tahoma"/>
          <w:b/>
          <w:sz w:val="24"/>
          <w:szCs w:val="24"/>
        </w:rPr>
        <w:t>Требования к диагностике</w:t>
      </w:r>
    </w:p>
    <w:p w14:paraId="5C6C7248" w14:textId="77777777" w:rsidR="00AB3707" w:rsidRDefault="00AB3707" w:rsidP="00AB3707">
      <w:pPr>
        <w:tabs>
          <w:tab w:val="left" w:pos="1134"/>
        </w:tabs>
        <w:suppressAutoHyphens/>
        <w:spacing w:before="60" w:after="0" w:line="240" w:lineRule="auto"/>
        <w:ind w:firstLine="709"/>
        <w:jc w:val="both"/>
        <w:rPr>
          <w:rFonts w:ascii="Tahoma" w:hAnsi="Tahoma" w:cs="Tahoma"/>
          <w:sz w:val="24"/>
          <w:szCs w:val="24"/>
        </w:rPr>
      </w:pPr>
      <w:r w:rsidRPr="00AB3707">
        <w:rPr>
          <w:rFonts w:ascii="Tahoma" w:hAnsi="Tahoma" w:cs="Tahoma"/>
          <w:sz w:val="24"/>
          <w:szCs w:val="24"/>
        </w:rPr>
        <w:lastRenderedPageBreak/>
        <w:t>Система должна иметь аппаратную и программную диагностику неисправностей составных частей (по компонентную) комплекса технических средств, в объёме необходимом для обслуживания системы.</w:t>
      </w:r>
    </w:p>
    <w:p w14:paraId="47690AB3" w14:textId="77777777" w:rsidR="002B13A5" w:rsidRPr="002B13A5" w:rsidRDefault="002B13A5" w:rsidP="002B13A5">
      <w:pPr>
        <w:tabs>
          <w:tab w:val="left" w:pos="1134"/>
        </w:tabs>
        <w:suppressAutoHyphens/>
        <w:spacing w:before="60" w:after="0" w:line="240" w:lineRule="auto"/>
        <w:ind w:firstLine="709"/>
        <w:jc w:val="both"/>
        <w:rPr>
          <w:rFonts w:ascii="Tahoma" w:hAnsi="Tahoma" w:cs="Tahoma"/>
          <w:sz w:val="24"/>
          <w:szCs w:val="24"/>
        </w:rPr>
      </w:pPr>
      <w:r w:rsidRPr="002B13A5">
        <w:rPr>
          <w:rFonts w:ascii="Tahoma" w:hAnsi="Tahoma" w:cs="Tahoma"/>
          <w:sz w:val="24"/>
          <w:szCs w:val="24"/>
        </w:rPr>
        <w:t>При обнаружении неисправности, система должна информировать оператора и специалистов службы эксплуатации о ее характере и месте, с фиксацией информации в журнале событий.</w:t>
      </w:r>
    </w:p>
    <w:p w14:paraId="23CC4700" w14:textId="77777777" w:rsidR="002B13A5" w:rsidRPr="002B13A5" w:rsidRDefault="002B13A5" w:rsidP="002B13A5">
      <w:pPr>
        <w:tabs>
          <w:tab w:val="left" w:pos="1134"/>
        </w:tabs>
        <w:suppressAutoHyphens/>
        <w:spacing w:before="60" w:after="0" w:line="240" w:lineRule="auto"/>
        <w:ind w:firstLine="709"/>
        <w:jc w:val="both"/>
        <w:rPr>
          <w:rFonts w:ascii="Tahoma" w:hAnsi="Tahoma" w:cs="Tahoma"/>
          <w:sz w:val="24"/>
          <w:szCs w:val="24"/>
        </w:rPr>
      </w:pPr>
      <w:r w:rsidRPr="002B13A5">
        <w:rPr>
          <w:rFonts w:ascii="Tahoma" w:hAnsi="Tahoma" w:cs="Tahoma"/>
          <w:sz w:val="24"/>
          <w:szCs w:val="24"/>
        </w:rPr>
        <w:t xml:space="preserve">При обнаружении неисправности в системе должна выдаваться аварийная сигнализация, информирующая оператора. </w:t>
      </w:r>
    </w:p>
    <w:p w14:paraId="6ECC99E6" w14:textId="77777777" w:rsidR="002B13A5" w:rsidRPr="002B13A5" w:rsidRDefault="002B13A5" w:rsidP="002B13A5">
      <w:pPr>
        <w:tabs>
          <w:tab w:val="left" w:pos="1134"/>
        </w:tabs>
        <w:suppressAutoHyphens/>
        <w:spacing w:before="60" w:after="0" w:line="240" w:lineRule="auto"/>
        <w:ind w:firstLine="709"/>
        <w:jc w:val="both"/>
        <w:rPr>
          <w:rFonts w:ascii="Tahoma" w:hAnsi="Tahoma" w:cs="Tahoma"/>
          <w:sz w:val="24"/>
          <w:szCs w:val="24"/>
        </w:rPr>
      </w:pPr>
      <w:r w:rsidRPr="002B13A5">
        <w:rPr>
          <w:rFonts w:ascii="Tahoma" w:hAnsi="Tahoma" w:cs="Tahoma"/>
          <w:sz w:val="24"/>
          <w:szCs w:val="24"/>
        </w:rPr>
        <w:t>Технические средства должны позволять обнаружить неисправность компонента системы или линии связи внешним осмотром при помощи светодиодной индикации.</w:t>
      </w:r>
    </w:p>
    <w:p w14:paraId="3A38F0A9" w14:textId="77777777" w:rsidR="002B13A5" w:rsidRPr="00AB3707" w:rsidRDefault="002B13A5" w:rsidP="002B13A5">
      <w:pPr>
        <w:tabs>
          <w:tab w:val="left" w:pos="1134"/>
        </w:tabs>
        <w:suppressAutoHyphens/>
        <w:spacing w:before="60" w:after="0" w:line="240" w:lineRule="auto"/>
        <w:ind w:firstLine="709"/>
        <w:jc w:val="both"/>
        <w:rPr>
          <w:rFonts w:ascii="Tahoma" w:hAnsi="Tahoma" w:cs="Tahoma"/>
          <w:sz w:val="24"/>
          <w:szCs w:val="24"/>
        </w:rPr>
      </w:pPr>
      <w:r w:rsidRPr="002B13A5">
        <w:rPr>
          <w:rFonts w:ascii="Tahoma" w:hAnsi="Tahoma" w:cs="Tahoma"/>
          <w:sz w:val="24"/>
          <w:szCs w:val="24"/>
        </w:rPr>
        <w:t>В системе должны быть предусмотрены средства визуализации диагностики работы всех компонентов в виде отдельных мнемосхем и звуковой сигнализации при выходе параметров за допустимые пределы.</w:t>
      </w:r>
    </w:p>
    <w:p w14:paraId="357550A6" w14:textId="77777777" w:rsidR="00AB3707" w:rsidRDefault="00AB3707" w:rsidP="00AB3707">
      <w:pPr>
        <w:pStyle w:val="a3"/>
        <w:numPr>
          <w:ilvl w:val="2"/>
          <w:numId w:val="9"/>
        </w:numPr>
        <w:tabs>
          <w:tab w:val="left" w:pos="1701"/>
        </w:tabs>
        <w:spacing w:before="120" w:after="120" w:line="240" w:lineRule="auto"/>
        <w:ind w:left="709" w:firstLine="0"/>
        <w:contextualSpacing w:val="0"/>
        <w:jc w:val="both"/>
        <w:rPr>
          <w:rFonts w:ascii="Tahoma" w:hAnsi="Tahoma" w:cs="Tahoma"/>
          <w:b/>
          <w:sz w:val="24"/>
          <w:szCs w:val="24"/>
        </w:rPr>
      </w:pPr>
      <w:r w:rsidRPr="00AB3707">
        <w:rPr>
          <w:rFonts w:ascii="Tahoma" w:hAnsi="Tahoma" w:cs="Tahoma"/>
          <w:b/>
          <w:sz w:val="24"/>
          <w:szCs w:val="24"/>
        </w:rPr>
        <w:t>Требования к системе единого времени</w:t>
      </w:r>
    </w:p>
    <w:p w14:paraId="70A3AE31" w14:textId="77777777" w:rsidR="00AB3707" w:rsidRPr="00AB3707" w:rsidRDefault="00AB3707" w:rsidP="00AB3707">
      <w:pPr>
        <w:tabs>
          <w:tab w:val="left" w:pos="1134"/>
        </w:tabs>
        <w:suppressAutoHyphens/>
        <w:spacing w:before="60" w:after="0" w:line="240" w:lineRule="auto"/>
        <w:ind w:firstLine="709"/>
        <w:jc w:val="both"/>
        <w:rPr>
          <w:rFonts w:ascii="Tahoma" w:hAnsi="Tahoma" w:cs="Tahoma"/>
          <w:sz w:val="24"/>
          <w:szCs w:val="24"/>
        </w:rPr>
      </w:pPr>
      <w:r w:rsidRPr="00AB3707">
        <w:rPr>
          <w:rFonts w:ascii="Tahoma" w:hAnsi="Tahoma" w:cs="Tahoma"/>
          <w:sz w:val="24"/>
          <w:szCs w:val="24"/>
        </w:rPr>
        <w:t>Все компоненты системы должны быть синхронизированы во времени. Система должна иметь интерфейс настройки для подключения к источнику единого времени (параметры подключения предоставляет Заказчик)</w:t>
      </w:r>
    </w:p>
    <w:p w14:paraId="525E8F5A" w14:textId="77777777" w:rsidR="00FA015E" w:rsidRPr="00EF4AE0" w:rsidRDefault="00FA015E" w:rsidP="00AB3707">
      <w:pPr>
        <w:pStyle w:val="a3"/>
        <w:numPr>
          <w:ilvl w:val="1"/>
          <w:numId w:val="7"/>
        </w:numPr>
        <w:tabs>
          <w:tab w:val="left" w:pos="1276"/>
        </w:tabs>
        <w:suppressAutoHyphens/>
        <w:spacing w:before="120" w:after="120" w:line="240" w:lineRule="auto"/>
        <w:ind w:left="709" w:firstLine="0"/>
        <w:contextualSpacing w:val="0"/>
        <w:rPr>
          <w:rFonts w:ascii="Tahoma" w:hAnsi="Tahoma" w:cs="Tahoma"/>
          <w:b/>
          <w:sz w:val="26"/>
          <w:szCs w:val="26"/>
        </w:rPr>
      </w:pPr>
      <w:r w:rsidRPr="00EF4AE0">
        <w:rPr>
          <w:rFonts w:ascii="Tahoma" w:hAnsi="Tahoma" w:cs="Tahoma"/>
          <w:b/>
          <w:sz w:val="26"/>
          <w:szCs w:val="26"/>
        </w:rPr>
        <w:t>Требования к видам обеспечения</w:t>
      </w:r>
    </w:p>
    <w:p w14:paraId="10AE4BC9" w14:textId="77777777" w:rsidR="00FA015E" w:rsidRPr="00A11411" w:rsidRDefault="00FA015E" w:rsidP="00805282">
      <w:pPr>
        <w:pStyle w:val="a3"/>
        <w:numPr>
          <w:ilvl w:val="2"/>
          <w:numId w:val="13"/>
        </w:numPr>
        <w:tabs>
          <w:tab w:val="left" w:pos="1701"/>
        </w:tabs>
        <w:spacing w:before="120" w:after="120" w:line="240" w:lineRule="auto"/>
        <w:ind w:left="709" w:firstLine="0"/>
        <w:contextualSpacing w:val="0"/>
        <w:jc w:val="both"/>
        <w:rPr>
          <w:rFonts w:ascii="Tahoma" w:hAnsi="Tahoma" w:cs="Tahoma"/>
          <w:b/>
          <w:sz w:val="24"/>
          <w:szCs w:val="24"/>
        </w:rPr>
      </w:pPr>
      <w:r w:rsidRPr="00A11411">
        <w:rPr>
          <w:rFonts w:ascii="Tahoma" w:hAnsi="Tahoma" w:cs="Tahoma"/>
          <w:b/>
          <w:sz w:val="24"/>
          <w:szCs w:val="24"/>
        </w:rPr>
        <w:t>Требования к математическому обеспечению</w:t>
      </w:r>
    </w:p>
    <w:p w14:paraId="099E1A91" w14:textId="77777777" w:rsidR="00FA015E" w:rsidRPr="00C375D1" w:rsidRDefault="00FA015E" w:rsidP="003A154A">
      <w:pPr>
        <w:tabs>
          <w:tab w:val="left" w:pos="1134"/>
        </w:tabs>
        <w:suppressAutoHyphens/>
        <w:spacing w:before="60" w:after="0" w:line="240" w:lineRule="auto"/>
        <w:ind w:firstLine="709"/>
        <w:jc w:val="both"/>
        <w:rPr>
          <w:rFonts w:ascii="Tahoma" w:hAnsi="Tahoma" w:cs="Tahoma"/>
          <w:sz w:val="24"/>
          <w:szCs w:val="24"/>
        </w:rPr>
      </w:pPr>
      <w:r w:rsidRPr="00C375D1">
        <w:rPr>
          <w:rFonts w:ascii="Tahoma" w:hAnsi="Tahoma" w:cs="Tahoma"/>
          <w:sz w:val="24"/>
          <w:szCs w:val="24"/>
        </w:rPr>
        <w:t xml:space="preserve">Алгоритм работы сигнальной подсистемы </w:t>
      </w:r>
      <w:r w:rsidR="00DC04B1" w:rsidRPr="00C375D1">
        <w:rPr>
          <w:rFonts w:ascii="Tahoma" w:hAnsi="Tahoma" w:cs="Tahoma"/>
          <w:sz w:val="24"/>
          <w:szCs w:val="24"/>
        </w:rPr>
        <w:t>должен быть разработан на основании</w:t>
      </w:r>
      <w:r w:rsidRPr="00C375D1">
        <w:rPr>
          <w:rFonts w:ascii="Tahoma" w:hAnsi="Tahoma" w:cs="Tahoma"/>
          <w:sz w:val="24"/>
          <w:szCs w:val="24"/>
        </w:rPr>
        <w:t xml:space="preserve"> </w:t>
      </w:r>
      <w:r w:rsidR="00DC04B1" w:rsidRPr="00C375D1">
        <w:rPr>
          <w:rFonts w:ascii="Tahoma" w:hAnsi="Tahoma" w:cs="Tahoma"/>
          <w:sz w:val="24"/>
          <w:szCs w:val="24"/>
        </w:rPr>
        <w:t>программы</w:t>
      </w:r>
      <w:r w:rsidRPr="00C375D1">
        <w:rPr>
          <w:rFonts w:ascii="Tahoma" w:hAnsi="Tahoma" w:cs="Tahoma"/>
          <w:sz w:val="24"/>
          <w:szCs w:val="24"/>
        </w:rPr>
        <w:t xml:space="preserve"> мониторинга Объекта. </w:t>
      </w:r>
      <w:r w:rsidR="00C375D1" w:rsidRPr="00C375D1">
        <w:rPr>
          <w:rFonts w:ascii="Tahoma" w:hAnsi="Tahoma" w:cs="Tahoma"/>
          <w:sz w:val="24"/>
          <w:szCs w:val="24"/>
        </w:rPr>
        <w:t>Программа мониторинга должна содержать расчётную модель, которая отражает адекватное текущее состояние</w:t>
      </w:r>
      <w:r w:rsidRPr="00C375D1">
        <w:rPr>
          <w:rFonts w:ascii="Tahoma" w:hAnsi="Tahoma" w:cs="Tahoma"/>
          <w:sz w:val="24"/>
          <w:szCs w:val="24"/>
        </w:rPr>
        <w:t xml:space="preserve"> несущих конструкций</w:t>
      </w:r>
      <w:r w:rsidR="00C375D1" w:rsidRPr="00C375D1">
        <w:rPr>
          <w:rFonts w:ascii="Tahoma" w:hAnsi="Tahoma" w:cs="Tahoma"/>
          <w:sz w:val="24"/>
          <w:szCs w:val="24"/>
        </w:rPr>
        <w:t xml:space="preserve"> Объекта</w:t>
      </w:r>
      <w:r w:rsidRPr="00C375D1">
        <w:rPr>
          <w:rFonts w:ascii="Tahoma" w:hAnsi="Tahoma" w:cs="Tahoma"/>
          <w:sz w:val="24"/>
          <w:szCs w:val="24"/>
        </w:rPr>
        <w:t xml:space="preserve">. </w:t>
      </w:r>
      <w:r w:rsidR="00C375D1" w:rsidRPr="00C375D1">
        <w:rPr>
          <w:rFonts w:ascii="Tahoma" w:hAnsi="Tahoma" w:cs="Tahoma"/>
          <w:sz w:val="24"/>
          <w:szCs w:val="24"/>
        </w:rPr>
        <w:t xml:space="preserve">Модель </w:t>
      </w:r>
      <w:r w:rsidR="00F22456">
        <w:rPr>
          <w:rFonts w:ascii="Tahoma" w:hAnsi="Tahoma" w:cs="Tahoma"/>
          <w:sz w:val="24"/>
          <w:szCs w:val="24"/>
        </w:rPr>
        <w:t>позволяет</w:t>
      </w:r>
      <w:r w:rsidRPr="00C375D1">
        <w:rPr>
          <w:rFonts w:ascii="Tahoma" w:hAnsi="Tahoma" w:cs="Tahoma"/>
          <w:sz w:val="24"/>
          <w:szCs w:val="24"/>
        </w:rPr>
        <w:t xml:space="preserve"> рассчитывать любые перемещения (линейные и угловые), деформации элементов и динамические параметры (формы, частоты и амплитуды колебаний) для всех нормативных и расчётных видов нагрузок и воздействий, в том числе импульсных, таких как взрывы.</w:t>
      </w:r>
    </w:p>
    <w:p w14:paraId="116DD72A" w14:textId="77777777" w:rsidR="00F22456" w:rsidRPr="00C375D1" w:rsidRDefault="00FA015E" w:rsidP="00F22456">
      <w:pPr>
        <w:tabs>
          <w:tab w:val="left" w:pos="1134"/>
        </w:tabs>
        <w:suppressAutoHyphens/>
        <w:spacing w:before="60" w:after="0" w:line="240" w:lineRule="auto"/>
        <w:ind w:firstLine="709"/>
        <w:jc w:val="both"/>
        <w:rPr>
          <w:rFonts w:ascii="Tahoma" w:hAnsi="Tahoma" w:cs="Tahoma"/>
          <w:sz w:val="24"/>
          <w:szCs w:val="24"/>
        </w:rPr>
      </w:pPr>
      <w:r w:rsidRPr="00C375D1">
        <w:rPr>
          <w:rFonts w:ascii="Tahoma" w:hAnsi="Tahoma" w:cs="Tahoma"/>
          <w:sz w:val="24"/>
          <w:szCs w:val="24"/>
        </w:rPr>
        <w:t xml:space="preserve">На основании </w:t>
      </w:r>
      <w:r w:rsidR="00C375D1" w:rsidRPr="00C375D1">
        <w:rPr>
          <w:rFonts w:ascii="Tahoma" w:hAnsi="Tahoma" w:cs="Tahoma"/>
          <w:sz w:val="24"/>
          <w:szCs w:val="24"/>
        </w:rPr>
        <w:t>модели</w:t>
      </w:r>
      <w:r w:rsidRPr="00C375D1">
        <w:rPr>
          <w:rFonts w:ascii="Tahoma" w:hAnsi="Tahoma" w:cs="Tahoma"/>
          <w:sz w:val="24"/>
          <w:szCs w:val="24"/>
        </w:rPr>
        <w:t xml:space="preserve"> </w:t>
      </w:r>
      <w:r w:rsidR="00F22456">
        <w:rPr>
          <w:rFonts w:ascii="Tahoma" w:hAnsi="Tahoma" w:cs="Tahoma"/>
          <w:sz w:val="24"/>
          <w:szCs w:val="24"/>
        </w:rPr>
        <w:t>составляются</w:t>
      </w:r>
      <w:r w:rsidRPr="00C375D1">
        <w:rPr>
          <w:rFonts w:ascii="Tahoma" w:hAnsi="Tahoma" w:cs="Tahoma"/>
          <w:sz w:val="24"/>
          <w:szCs w:val="24"/>
        </w:rPr>
        <w:t xml:space="preserve"> матрицы граничных значений интегральных характеристик для оценки изменения состояния несущих конструкций зданий, сооружений по критериям - нарушение нормальной эксплуатации и предаварийное изменение</w:t>
      </w:r>
      <w:r w:rsidR="00F22456">
        <w:rPr>
          <w:rFonts w:ascii="Tahoma" w:hAnsi="Tahoma" w:cs="Tahoma"/>
          <w:sz w:val="24"/>
          <w:szCs w:val="24"/>
        </w:rPr>
        <w:t xml:space="preserve"> состояния несущих конструкций. </w:t>
      </w:r>
      <w:r w:rsidRPr="00C375D1">
        <w:rPr>
          <w:rFonts w:ascii="Tahoma" w:hAnsi="Tahoma" w:cs="Tahoma"/>
          <w:sz w:val="24"/>
          <w:szCs w:val="24"/>
        </w:rPr>
        <w:t xml:space="preserve">Матрицы </w:t>
      </w:r>
      <w:bookmarkStart w:id="7" w:name="_Hlk107152893"/>
      <w:r w:rsidRPr="00C375D1">
        <w:rPr>
          <w:rFonts w:ascii="Tahoma" w:hAnsi="Tahoma" w:cs="Tahoma"/>
          <w:sz w:val="24"/>
          <w:szCs w:val="24"/>
        </w:rPr>
        <w:t xml:space="preserve">граничных значений интегральных характеристик несущих конструкций должны использоваться для настроек программного комплекса сигнальной подсистемы </w:t>
      </w:r>
      <w:bookmarkEnd w:id="7"/>
      <w:r w:rsidRPr="00C375D1">
        <w:rPr>
          <w:rFonts w:ascii="Tahoma" w:hAnsi="Tahoma" w:cs="Tahoma"/>
          <w:sz w:val="24"/>
          <w:szCs w:val="24"/>
        </w:rPr>
        <w:t>СМИК.</w:t>
      </w:r>
    </w:p>
    <w:p w14:paraId="3DE4195C" w14:textId="77777777" w:rsidR="00FA015E" w:rsidRPr="00F22456" w:rsidRDefault="00FA015E" w:rsidP="003A154A">
      <w:pPr>
        <w:tabs>
          <w:tab w:val="left" w:pos="1134"/>
        </w:tabs>
        <w:suppressAutoHyphens/>
        <w:spacing w:before="60" w:after="0" w:line="240" w:lineRule="auto"/>
        <w:ind w:firstLine="709"/>
        <w:jc w:val="both"/>
        <w:rPr>
          <w:rFonts w:ascii="Tahoma" w:hAnsi="Tahoma" w:cs="Tahoma"/>
          <w:sz w:val="24"/>
          <w:szCs w:val="24"/>
        </w:rPr>
      </w:pPr>
      <w:r w:rsidRPr="00F22456">
        <w:rPr>
          <w:rFonts w:ascii="Tahoma" w:hAnsi="Tahoma" w:cs="Tahoma"/>
          <w:sz w:val="24"/>
          <w:szCs w:val="24"/>
        </w:rPr>
        <w:t>Критерии оценки напряженно-деформированного состояния несущих конструкций и контролируемые в процессе автоматизированного мониторинга параметры (показатели) должны использоваться для принятия решений:</w:t>
      </w:r>
    </w:p>
    <w:p w14:paraId="72ADB39D" w14:textId="77777777" w:rsidR="00FA015E" w:rsidRPr="00F22456" w:rsidRDefault="00FA015E" w:rsidP="003A154A">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F22456">
        <w:rPr>
          <w:rFonts w:ascii="Tahoma" w:hAnsi="Tahoma" w:cs="Tahoma"/>
          <w:sz w:val="24"/>
          <w:szCs w:val="24"/>
        </w:rPr>
        <w:t>по обеспечению безопасности людей;</w:t>
      </w:r>
    </w:p>
    <w:p w14:paraId="0CD07C09" w14:textId="77777777" w:rsidR="00FA015E" w:rsidRPr="00F22456" w:rsidRDefault="00FA015E" w:rsidP="003A154A">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F22456">
        <w:rPr>
          <w:rFonts w:ascii="Tahoma" w:hAnsi="Tahoma" w:cs="Tahoma"/>
          <w:sz w:val="24"/>
          <w:szCs w:val="24"/>
        </w:rPr>
        <w:t>по переводу здания, сооружения в режим аварийной эксплуатации (противоаварийные мероприятия по минимизации возможных последствий);</w:t>
      </w:r>
    </w:p>
    <w:p w14:paraId="35330B42" w14:textId="77777777" w:rsidR="00FA015E" w:rsidRPr="00F22456" w:rsidRDefault="00FA015E" w:rsidP="003A154A">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F22456">
        <w:rPr>
          <w:rFonts w:ascii="Tahoma" w:hAnsi="Tahoma" w:cs="Tahoma"/>
          <w:sz w:val="24"/>
          <w:szCs w:val="24"/>
        </w:rPr>
        <w:t>по усилению несущих конструкций зданий, сооружений.</w:t>
      </w:r>
    </w:p>
    <w:p w14:paraId="0243C057" w14:textId="77777777" w:rsidR="00FA015E" w:rsidRPr="00F22456" w:rsidRDefault="00FA015E" w:rsidP="003A154A">
      <w:pPr>
        <w:pStyle w:val="a7"/>
        <w:widowControl w:val="0"/>
        <w:spacing w:before="120" w:after="120"/>
        <w:ind w:firstLine="0"/>
        <w:rPr>
          <w:rFonts w:ascii="Tahoma" w:hAnsi="Tahoma" w:cs="Tahoma"/>
          <w:spacing w:val="20"/>
          <w:szCs w:val="24"/>
        </w:rPr>
      </w:pPr>
      <w:r w:rsidRPr="00F22456">
        <w:rPr>
          <w:rFonts w:ascii="Tahoma" w:hAnsi="Tahoma" w:cs="Tahoma"/>
          <w:spacing w:val="20"/>
          <w:szCs w:val="24"/>
        </w:rPr>
        <w:t xml:space="preserve">Таблица </w:t>
      </w:r>
      <w:r w:rsidR="00643A25">
        <w:rPr>
          <w:rFonts w:ascii="Tahoma" w:hAnsi="Tahoma" w:cs="Tahoma"/>
          <w:spacing w:val="20"/>
          <w:szCs w:val="24"/>
        </w:rPr>
        <w:t>5</w:t>
      </w:r>
      <w:r w:rsidR="003A154A" w:rsidRPr="00F22456">
        <w:rPr>
          <w:rFonts w:ascii="Tahoma" w:hAnsi="Tahoma" w:cs="Tahoma"/>
          <w:spacing w:val="20"/>
          <w:szCs w:val="24"/>
        </w:rPr>
        <w:t>.2 -</w:t>
      </w:r>
      <w:r w:rsidRPr="00F22456">
        <w:rPr>
          <w:rFonts w:ascii="Tahoma" w:hAnsi="Tahoma" w:cs="Tahoma"/>
          <w:spacing w:val="20"/>
          <w:szCs w:val="24"/>
        </w:rPr>
        <w:t xml:space="preserve"> Пример матрицы граничных значений углов наклона инклинометров</w:t>
      </w:r>
    </w:p>
    <w:p w14:paraId="7C368984" w14:textId="77777777" w:rsidR="00FA015E" w:rsidRPr="0069203A" w:rsidRDefault="00FA015E" w:rsidP="00FA015E">
      <w:pPr>
        <w:tabs>
          <w:tab w:val="left" w:pos="284"/>
        </w:tabs>
        <w:suppressAutoHyphens/>
        <w:rPr>
          <w:rFonts w:ascii="Tahoma" w:hAnsi="Tahoma" w:cs="Tahoma"/>
          <w:sz w:val="24"/>
          <w:szCs w:val="24"/>
          <w:highlight w:val="yellow"/>
        </w:rPr>
      </w:pPr>
      <w:r w:rsidRPr="0069203A">
        <w:rPr>
          <w:rFonts w:ascii="Tahoma" w:hAnsi="Tahoma" w:cs="Tahoma"/>
          <w:noProof/>
          <w:sz w:val="24"/>
          <w:szCs w:val="24"/>
          <w:highlight w:val="yellow"/>
        </w:rPr>
        <w:lastRenderedPageBreak/>
        <w:drawing>
          <wp:inline distT="0" distB="0" distL="0" distR="0" wp14:anchorId="32ADA88C" wp14:editId="4B27D9C7">
            <wp:extent cx="6120130" cy="19507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1950720"/>
                    </a:xfrm>
                    <a:prstGeom prst="rect">
                      <a:avLst/>
                    </a:prstGeom>
                  </pic:spPr>
                </pic:pic>
              </a:graphicData>
            </a:graphic>
          </wp:inline>
        </w:drawing>
      </w:r>
    </w:p>
    <w:p w14:paraId="53468AD6" w14:textId="77777777" w:rsidR="00FA015E" w:rsidRPr="00F22456" w:rsidRDefault="003A154A" w:rsidP="003A154A">
      <w:pPr>
        <w:pStyle w:val="a7"/>
        <w:widowControl w:val="0"/>
        <w:spacing w:before="120" w:after="120"/>
        <w:ind w:firstLine="0"/>
        <w:rPr>
          <w:rFonts w:ascii="Tahoma" w:hAnsi="Tahoma" w:cs="Tahoma"/>
          <w:spacing w:val="20"/>
          <w:szCs w:val="24"/>
        </w:rPr>
      </w:pPr>
      <w:r w:rsidRPr="00F22456">
        <w:rPr>
          <w:rFonts w:ascii="Tahoma" w:hAnsi="Tahoma" w:cs="Tahoma"/>
          <w:spacing w:val="20"/>
          <w:szCs w:val="24"/>
        </w:rPr>
        <w:t xml:space="preserve">Таблица </w:t>
      </w:r>
      <w:r w:rsidR="00643A25">
        <w:rPr>
          <w:rFonts w:ascii="Tahoma" w:hAnsi="Tahoma" w:cs="Tahoma"/>
          <w:spacing w:val="20"/>
          <w:szCs w:val="24"/>
        </w:rPr>
        <w:t>5</w:t>
      </w:r>
      <w:r w:rsidRPr="00F22456">
        <w:rPr>
          <w:rFonts w:ascii="Tahoma" w:hAnsi="Tahoma" w:cs="Tahoma"/>
          <w:spacing w:val="20"/>
          <w:szCs w:val="24"/>
        </w:rPr>
        <w:t xml:space="preserve">.3 - </w:t>
      </w:r>
      <w:r w:rsidR="00FA015E" w:rsidRPr="00F22456">
        <w:rPr>
          <w:rFonts w:ascii="Tahoma" w:hAnsi="Tahoma" w:cs="Tahoma"/>
          <w:spacing w:val="20"/>
          <w:szCs w:val="24"/>
        </w:rPr>
        <w:t>Пример матрицы граничных значений ускорений инженерных (несущих) конструкций</w:t>
      </w:r>
    </w:p>
    <w:p w14:paraId="5449044A" w14:textId="23DB22FE" w:rsidR="00FA015E" w:rsidRPr="0069203A" w:rsidRDefault="00FA015E" w:rsidP="009A32C4">
      <w:pPr>
        <w:tabs>
          <w:tab w:val="left" w:pos="284"/>
        </w:tabs>
        <w:suppressAutoHyphens/>
        <w:rPr>
          <w:rFonts w:ascii="Tahoma" w:hAnsi="Tahoma" w:cs="Tahoma"/>
          <w:sz w:val="24"/>
          <w:szCs w:val="24"/>
          <w:highlight w:val="yellow"/>
        </w:rPr>
      </w:pPr>
      <w:r w:rsidRPr="0069203A">
        <w:rPr>
          <w:rFonts w:ascii="Tahoma" w:hAnsi="Tahoma" w:cs="Tahoma"/>
          <w:noProof/>
          <w:sz w:val="24"/>
          <w:szCs w:val="24"/>
          <w:highlight w:val="yellow"/>
        </w:rPr>
        <w:drawing>
          <wp:inline distT="0" distB="0" distL="0" distR="0" wp14:anchorId="52DA75BE" wp14:editId="28DA3C79">
            <wp:extent cx="6202018" cy="1195070"/>
            <wp:effectExtent l="0" t="0" r="8890" b="508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04819" cy="1195610"/>
                    </a:xfrm>
                    <a:prstGeom prst="rect">
                      <a:avLst/>
                    </a:prstGeom>
                  </pic:spPr>
                </pic:pic>
              </a:graphicData>
            </a:graphic>
          </wp:inline>
        </w:drawing>
      </w:r>
    </w:p>
    <w:p w14:paraId="10366ED7" w14:textId="77777777" w:rsidR="00FA015E" w:rsidRPr="00F22456" w:rsidRDefault="00FA015E" w:rsidP="003A154A">
      <w:pPr>
        <w:tabs>
          <w:tab w:val="left" w:pos="1134"/>
        </w:tabs>
        <w:suppressAutoHyphens/>
        <w:spacing w:before="60" w:after="0" w:line="240" w:lineRule="auto"/>
        <w:ind w:firstLine="709"/>
        <w:jc w:val="both"/>
        <w:rPr>
          <w:rFonts w:ascii="Tahoma" w:hAnsi="Tahoma" w:cs="Tahoma"/>
          <w:sz w:val="24"/>
          <w:szCs w:val="24"/>
        </w:rPr>
      </w:pPr>
      <w:r w:rsidRPr="00F22456">
        <w:rPr>
          <w:rFonts w:ascii="Tahoma" w:hAnsi="Tahoma" w:cs="Tahoma"/>
          <w:sz w:val="24"/>
          <w:szCs w:val="24"/>
        </w:rPr>
        <w:t>В алгоритм работы сигнальной подсистемы СМИК должно быть заложено формирование аварийных и предупредительных сигналов и сообщений на основании:</w:t>
      </w:r>
    </w:p>
    <w:p w14:paraId="1346ED6C" w14:textId="77777777" w:rsidR="00FA015E" w:rsidRPr="00F22456" w:rsidRDefault="00FA015E" w:rsidP="003A154A">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F22456">
        <w:rPr>
          <w:rFonts w:ascii="Tahoma" w:hAnsi="Tahoma" w:cs="Tahoma"/>
          <w:sz w:val="24"/>
          <w:szCs w:val="24"/>
        </w:rPr>
        <w:t>анализа результатов мониторинга температурного состояния грунтов;</w:t>
      </w:r>
    </w:p>
    <w:p w14:paraId="230F0E5F" w14:textId="77777777" w:rsidR="00FA015E" w:rsidRPr="00F22456" w:rsidRDefault="00FA015E" w:rsidP="003A154A">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F22456">
        <w:rPr>
          <w:rFonts w:ascii="Tahoma" w:hAnsi="Tahoma" w:cs="Tahoma"/>
          <w:sz w:val="24"/>
          <w:szCs w:val="24"/>
        </w:rPr>
        <w:t>анализа результатов мониторинга гидрогеологического состояния грунтов;</w:t>
      </w:r>
    </w:p>
    <w:p w14:paraId="13A70697" w14:textId="77777777" w:rsidR="00FA015E" w:rsidRPr="00F22456" w:rsidRDefault="00FA015E" w:rsidP="003A154A">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F22456">
        <w:rPr>
          <w:rFonts w:ascii="Tahoma" w:hAnsi="Tahoma" w:cs="Tahoma"/>
          <w:sz w:val="24"/>
          <w:szCs w:val="24"/>
        </w:rPr>
        <w:t>прогнозирования развития геокриологических процессов;</w:t>
      </w:r>
    </w:p>
    <w:p w14:paraId="09B48B8D" w14:textId="77777777" w:rsidR="00FA015E" w:rsidRPr="00F22456" w:rsidRDefault="00FA015E" w:rsidP="003A154A">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F22456">
        <w:rPr>
          <w:rFonts w:ascii="Tahoma" w:hAnsi="Tahoma" w:cs="Tahoma"/>
          <w:sz w:val="24"/>
          <w:szCs w:val="24"/>
        </w:rPr>
        <w:t>критического изменения значений температур ММГ.</w:t>
      </w:r>
    </w:p>
    <w:p w14:paraId="6E5A58A4" w14:textId="77777777" w:rsidR="00FA015E" w:rsidRPr="00F22456" w:rsidRDefault="00FA015E" w:rsidP="003A154A">
      <w:pPr>
        <w:tabs>
          <w:tab w:val="left" w:pos="1134"/>
        </w:tabs>
        <w:suppressAutoHyphens/>
        <w:spacing w:before="60" w:after="0" w:line="240" w:lineRule="auto"/>
        <w:ind w:firstLine="709"/>
        <w:jc w:val="both"/>
        <w:rPr>
          <w:rFonts w:ascii="Tahoma" w:hAnsi="Tahoma" w:cs="Tahoma"/>
          <w:sz w:val="24"/>
          <w:szCs w:val="24"/>
        </w:rPr>
      </w:pPr>
      <w:r w:rsidRPr="00F22456">
        <w:rPr>
          <w:rFonts w:ascii="Tahoma" w:hAnsi="Tahoma" w:cs="Tahoma"/>
          <w:sz w:val="24"/>
          <w:szCs w:val="24"/>
        </w:rPr>
        <w:t>В СМИК должен быть реализован алгоритм специальной первичной обработки информации, который выполняет проверку достоверности входной информации с выдачей соответствующих сигналов и сообщений. Должна быть предусмотрена возможность автоматического вывода из работы сигналов от неисправных средств измерения, измерительных пунктов, должны формироваться соответствующие признаки недостоверности (достоверности) входной информации. Контроль достоверности может производиться по следующим критериям:</w:t>
      </w:r>
    </w:p>
    <w:p w14:paraId="1B07832B" w14:textId="77777777" w:rsidR="00FA015E" w:rsidRPr="00F22456" w:rsidRDefault="00FA015E" w:rsidP="003A154A">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F22456">
        <w:rPr>
          <w:rFonts w:ascii="Tahoma" w:hAnsi="Tahoma" w:cs="Tahoma"/>
          <w:sz w:val="24"/>
          <w:szCs w:val="24"/>
        </w:rPr>
        <w:t>предельным значениям измеряемых параметров (границы шкалы датчика и канала);</w:t>
      </w:r>
    </w:p>
    <w:p w14:paraId="0A3FB834" w14:textId="77777777" w:rsidR="00FA015E" w:rsidRPr="00F22456" w:rsidRDefault="00FA015E" w:rsidP="003A154A">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F22456">
        <w:rPr>
          <w:rFonts w:ascii="Tahoma" w:hAnsi="Tahoma" w:cs="Tahoma"/>
          <w:sz w:val="24"/>
          <w:szCs w:val="24"/>
        </w:rPr>
        <w:t>превышению заданных значений скорости изменения параметров;</w:t>
      </w:r>
    </w:p>
    <w:p w14:paraId="498A637B" w14:textId="77777777" w:rsidR="00FA015E" w:rsidRPr="00F22456" w:rsidRDefault="00FA015E" w:rsidP="003A154A">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F22456">
        <w:rPr>
          <w:rFonts w:ascii="Tahoma" w:hAnsi="Tahoma" w:cs="Tahoma"/>
          <w:sz w:val="24"/>
          <w:szCs w:val="24"/>
        </w:rPr>
        <w:t>отсутствию изменений значений параметров за контрольный промежуток времени.</w:t>
      </w:r>
    </w:p>
    <w:p w14:paraId="5D172F30" w14:textId="77777777" w:rsidR="00FA015E" w:rsidRPr="00F22456" w:rsidRDefault="00FA015E" w:rsidP="003A154A">
      <w:pPr>
        <w:tabs>
          <w:tab w:val="left" w:pos="1134"/>
        </w:tabs>
        <w:suppressAutoHyphens/>
        <w:spacing w:before="60" w:after="0" w:line="240" w:lineRule="auto"/>
        <w:ind w:firstLine="709"/>
        <w:jc w:val="both"/>
        <w:rPr>
          <w:rFonts w:ascii="Tahoma" w:hAnsi="Tahoma" w:cs="Tahoma"/>
          <w:sz w:val="24"/>
          <w:szCs w:val="24"/>
        </w:rPr>
      </w:pPr>
      <w:r w:rsidRPr="00F22456">
        <w:rPr>
          <w:rFonts w:ascii="Tahoma" w:hAnsi="Tahoma" w:cs="Tahoma"/>
          <w:sz w:val="24"/>
          <w:szCs w:val="24"/>
        </w:rPr>
        <w:t>Задачей функции СПОИ является присвоение меток времени значениям измеряемых параметров при существенном их измерении (± (1…5) %) по отношению к значению параметра в предыдущем цикле опроса.</w:t>
      </w:r>
    </w:p>
    <w:p w14:paraId="5D7A258B" w14:textId="77777777" w:rsidR="00FA015E" w:rsidRPr="00A71441" w:rsidRDefault="00FA015E" w:rsidP="003A154A">
      <w:pPr>
        <w:tabs>
          <w:tab w:val="left" w:pos="1134"/>
        </w:tabs>
        <w:suppressAutoHyphens/>
        <w:spacing w:before="60" w:after="0" w:line="240" w:lineRule="auto"/>
        <w:ind w:firstLine="709"/>
        <w:jc w:val="both"/>
        <w:rPr>
          <w:rFonts w:ascii="Tahoma" w:hAnsi="Tahoma" w:cs="Tahoma"/>
          <w:sz w:val="24"/>
          <w:szCs w:val="24"/>
        </w:rPr>
      </w:pPr>
      <w:r w:rsidRPr="00F22456">
        <w:rPr>
          <w:rFonts w:ascii="Tahoma" w:hAnsi="Tahoma" w:cs="Tahoma"/>
          <w:sz w:val="24"/>
          <w:szCs w:val="24"/>
        </w:rPr>
        <w:t xml:space="preserve">Задачи функции СПОИ должны быть реализованы на </w:t>
      </w:r>
      <w:r w:rsidR="008E117B" w:rsidRPr="00F22456">
        <w:rPr>
          <w:rFonts w:ascii="Tahoma" w:hAnsi="Tahoma" w:cs="Tahoma"/>
          <w:sz w:val="24"/>
          <w:szCs w:val="24"/>
        </w:rPr>
        <w:t>среднем уровне</w:t>
      </w:r>
      <w:r w:rsidRPr="00F22456">
        <w:rPr>
          <w:rFonts w:ascii="Tahoma" w:hAnsi="Tahoma" w:cs="Tahoma"/>
          <w:sz w:val="24"/>
          <w:szCs w:val="24"/>
        </w:rPr>
        <w:t>.</w:t>
      </w:r>
    </w:p>
    <w:p w14:paraId="31FF2EEC" w14:textId="77777777" w:rsidR="00FA015E" w:rsidRPr="00A11411" w:rsidRDefault="00FA015E" w:rsidP="00805282">
      <w:pPr>
        <w:pStyle w:val="a3"/>
        <w:numPr>
          <w:ilvl w:val="2"/>
          <w:numId w:val="13"/>
        </w:numPr>
        <w:tabs>
          <w:tab w:val="left" w:pos="1701"/>
        </w:tabs>
        <w:spacing w:before="120" w:after="120" w:line="240" w:lineRule="auto"/>
        <w:ind w:left="709" w:firstLine="0"/>
        <w:contextualSpacing w:val="0"/>
        <w:jc w:val="both"/>
        <w:rPr>
          <w:rFonts w:ascii="Tahoma" w:hAnsi="Tahoma" w:cs="Tahoma"/>
          <w:b/>
          <w:sz w:val="24"/>
          <w:szCs w:val="24"/>
        </w:rPr>
      </w:pPr>
      <w:r w:rsidRPr="00A11411">
        <w:rPr>
          <w:rFonts w:ascii="Tahoma" w:hAnsi="Tahoma" w:cs="Tahoma"/>
          <w:b/>
          <w:sz w:val="24"/>
          <w:szCs w:val="24"/>
        </w:rPr>
        <w:t>Требования к информационному обеспечению</w:t>
      </w:r>
    </w:p>
    <w:p w14:paraId="25B7DD04" w14:textId="77777777" w:rsidR="00FA015E" w:rsidRDefault="00FA015E" w:rsidP="00805282">
      <w:pPr>
        <w:tabs>
          <w:tab w:val="left" w:pos="1134"/>
        </w:tabs>
        <w:suppressAutoHyphens/>
        <w:spacing w:before="60" w:after="0" w:line="240" w:lineRule="auto"/>
        <w:ind w:firstLine="709"/>
        <w:jc w:val="both"/>
        <w:rPr>
          <w:rFonts w:ascii="Tahoma" w:hAnsi="Tahoma" w:cs="Tahoma"/>
          <w:sz w:val="24"/>
          <w:szCs w:val="24"/>
        </w:rPr>
      </w:pPr>
      <w:r>
        <w:rPr>
          <w:rFonts w:ascii="Tahoma" w:hAnsi="Tahoma" w:cs="Tahoma"/>
          <w:sz w:val="24"/>
          <w:szCs w:val="24"/>
        </w:rPr>
        <w:lastRenderedPageBreak/>
        <w:t>Структура хранения данных в СМИК должна состоять из следующих основных областей:</w:t>
      </w:r>
    </w:p>
    <w:p w14:paraId="19A6AEA8" w14:textId="77777777" w:rsidR="00FA015E" w:rsidRDefault="00FA015E" w:rsidP="00805282">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область временного хранения данных – база данных реального времени (оперативная база данных);</w:t>
      </w:r>
    </w:p>
    <w:p w14:paraId="2A873275" w14:textId="77777777" w:rsidR="00FA015E" w:rsidRDefault="00FA015E" w:rsidP="00805282">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область постоянного хранения данных (архивная база данных).</w:t>
      </w:r>
    </w:p>
    <w:p w14:paraId="1FA77AAA" w14:textId="0F5B1108" w:rsidR="00FA015E" w:rsidRDefault="00FA015E" w:rsidP="00805282">
      <w:pPr>
        <w:tabs>
          <w:tab w:val="left" w:pos="1134"/>
        </w:tabs>
        <w:suppressAutoHyphens/>
        <w:spacing w:before="60" w:after="0" w:line="240" w:lineRule="auto"/>
        <w:ind w:firstLine="709"/>
        <w:jc w:val="both"/>
        <w:rPr>
          <w:rFonts w:ascii="Tahoma" w:hAnsi="Tahoma" w:cs="Tahoma"/>
          <w:sz w:val="24"/>
          <w:szCs w:val="24"/>
        </w:rPr>
      </w:pPr>
      <w:r>
        <w:rPr>
          <w:rFonts w:ascii="Tahoma" w:hAnsi="Tahoma" w:cs="Tahoma"/>
          <w:sz w:val="24"/>
          <w:szCs w:val="24"/>
        </w:rPr>
        <w:t>Физически оперативная база данных должна располагаться в ПЛК</w:t>
      </w:r>
      <w:r w:rsidR="009F5418">
        <w:rPr>
          <w:rFonts w:ascii="Tahoma" w:hAnsi="Tahoma" w:cs="Tahoma"/>
          <w:sz w:val="24"/>
          <w:szCs w:val="24"/>
        </w:rPr>
        <w:t>/ПРОМПК</w:t>
      </w:r>
      <w:r>
        <w:rPr>
          <w:rFonts w:ascii="Tahoma" w:hAnsi="Tahoma" w:cs="Tahoma"/>
          <w:sz w:val="24"/>
          <w:szCs w:val="24"/>
        </w:rPr>
        <w:t>, архивная база данных – на сервере СМИК. Глубина хранения оперативной базы данных должна составлять не менее 24 часов, архивной базы данных – не менее 1 года.</w:t>
      </w:r>
    </w:p>
    <w:p w14:paraId="77197C29" w14:textId="77777777" w:rsidR="00FA015E" w:rsidRPr="00530251" w:rsidRDefault="00FA015E" w:rsidP="00805282">
      <w:pPr>
        <w:pStyle w:val="a3"/>
        <w:numPr>
          <w:ilvl w:val="3"/>
          <w:numId w:val="12"/>
        </w:numPr>
        <w:tabs>
          <w:tab w:val="left" w:pos="1701"/>
        </w:tabs>
        <w:suppressAutoHyphens/>
        <w:spacing w:before="120" w:after="120" w:line="240" w:lineRule="auto"/>
        <w:ind w:left="709" w:firstLine="0"/>
        <w:contextualSpacing w:val="0"/>
        <w:jc w:val="both"/>
        <w:rPr>
          <w:rFonts w:ascii="Tahoma" w:hAnsi="Tahoma" w:cs="Tahoma"/>
          <w:b/>
          <w:sz w:val="24"/>
          <w:szCs w:val="24"/>
        </w:rPr>
      </w:pPr>
      <w:r w:rsidRPr="00530251">
        <w:rPr>
          <w:rFonts w:ascii="Tahoma" w:hAnsi="Tahoma" w:cs="Tahoma"/>
          <w:b/>
          <w:sz w:val="24"/>
          <w:szCs w:val="24"/>
        </w:rPr>
        <w:t>Требования к информационному обмену между подсистемами СМИК</w:t>
      </w:r>
    </w:p>
    <w:p w14:paraId="17DB265B" w14:textId="77777777" w:rsidR="003078C0" w:rsidRDefault="003078C0" w:rsidP="00805282">
      <w:pPr>
        <w:tabs>
          <w:tab w:val="left" w:pos="1134"/>
        </w:tabs>
        <w:suppressAutoHyphens/>
        <w:spacing w:before="60" w:after="0" w:line="240" w:lineRule="auto"/>
        <w:ind w:firstLine="709"/>
        <w:jc w:val="both"/>
        <w:rPr>
          <w:rFonts w:ascii="Tahoma" w:hAnsi="Tahoma" w:cs="Tahoma"/>
          <w:sz w:val="24"/>
          <w:szCs w:val="24"/>
        </w:rPr>
      </w:pPr>
      <w:r>
        <w:rPr>
          <w:rFonts w:ascii="Tahoma" w:hAnsi="Tahoma" w:cs="Tahoma"/>
          <w:sz w:val="24"/>
          <w:szCs w:val="24"/>
        </w:rPr>
        <w:t>При создании СМИК рекомендуется предусмотреть следующий</w:t>
      </w:r>
      <w:r w:rsidR="00F26258">
        <w:rPr>
          <w:rFonts w:ascii="Tahoma" w:hAnsi="Tahoma" w:cs="Tahoma"/>
          <w:sz w:val="24"/>
          <w:szCs w:val="24"/>
        </w:rPr>
        <w:t xml:space="preserve"> перечень подсистем</w:t>
      </w:r>
      <w:r>
        <w:rPr>
          <w:rFonts w:ascii="Tahoma" w:hAnsi="Tahoma" w:cs="Tahoma"/>
          <w:sz w:val="24"/>
          <w:szCs w:val="24"/>
        </w:rPr>
        <w:t>:</w:t>
      </w:r>
    </w:p>
    <w:p w14:paraId="4B2CF153" w14:textId="57E39E2C" w:rsidR="003078C0" w:rsidRPr="00DE0044" w:rsidRDefault="0029646C" w:rsidP="00DE0044">
      <w:pPr>
        <w:pStyle w:val="a3"/>
        <w:numPr>
          <w:ilvl w:val="0"/>
          <w:numId w:val="35"/>
        </w:numPr>
        <w:tabs>
          <w:tab w:val="left" w:pos="1134"/>
        </w:tabs>
        <w:suppressAutoHyphens/>
        <w:spacing w:before="60" w:after="0" w:line="240" w:lineRule="auto"/>
        <w:ind w:left="709" w:firstLine="0"/>
        <w:jc w:val="both"/>
        <w:rPr>
          <w:rFonts w:ascii="Tahoma" w:hAnsi="Tahoma" w:cs="Tahoma"/>
          <w:sz w:val="24"/>
          <w:szCs w:val="24"/>
        </w:rPr>
      </w:pPr>
      <w:r w:rsidRPr="00DE0044">
        <w:rPr>
          <w:rFonts w:ascii="Tahoma" w:hAnsi="Tahoma" w:cs="Tahoma"/>
          <w:sz w:val="24"/>
          <w:szCs w:val="24"/>
        </w:rPr>
        <w:t>Подсистема с</w:t>
      </w:r>
      <w:r w:rsidR="003078C0" w:rsidRPr="00DE0044">
        <w:rPr>
          <w:rFonts w:ascii="Tahoma" w:hAnsi="Tahoma" w:cs="Tahoma"/>
          <w:sz w:val="24"/>
          <w:szCs w:val="24"/>
        </w:rPr>
        <w:t>редств измерени</w:t>
      </w:r>
      <w:r w:rsidRPr="00DE0044">
        <w:rPr>
          <w:rFonts w:ascii="Tahoma" w:hAnsi="Tahoma" w:cs="Tahoma"/>
          <w:sz w:val="24"/>
          <w:szCs w:val="24"/>
        </w:rPr>
        <w:t>й</w:t>
      </w:r>
      <w:r w:rsidR="003078C0" w:rsidRPr="00DE0044">
        <w:rPr>
          <w:rFonts w:ascii="Tahoma" w:hAnsi="Tahoma" w:cs="Tahoma"/>
          <w:sz w:val="24"/>
          <w:szCs w:val="24"/>
        </w:rPr>
        <w:t xml:space="preserve"> параметров мониторинга</w:t>
      </w:r>
      <w:r>
        <w:rPr>
          <w:rFonts w:ascii="Tahoma" w:hAnsi="Tahoma" w:cs="Tahoma"/>
          <w:sz w:val="24"/>
          <w:szCs w:val="24"/>
        </w:rPr>
        <w:t xml:space="preserve"> –</w:t>
      </w:r>
      <w:r w:rsidR="00852819">
        <w:rPr>
          <w:rFonts w:ascii="Tahoma" w:hAnsi="Tahoma" w:cs="Tahoma"/>
          <w:sz w:val="24"/>
          <w:szCs w:val="24"/>
        </w:rPr>
        <w:t xml:space="preserve"> </w:t>
      </w:r>
      <w:r w:rsidR="00900D74">
        <w:rPr>
          <w:rFonts w:ascii="Tahoma" w:hAnsi="Tahoma" w:cs="Tahoma"/>
          <w:sz w:val="24"/>
          <w:szCs w:val="24"/>
        </w:rPr>
        <w:t>предназначена для обработки цифровых и аналоговых сигналов от измерительных пунктов.</w:t>
      </w:r>
    </w:p>
    <w:p w14:paraId="7295598A" w14:textId="19DD4441" w:rsidR="003078C0" w:rsidRPr="00DE0044" w:rsidRDefault="003078C0" w:rsidP="00DE0044">
      <w:pPr>
        <w:pStyle w:val="a3"/>
        <w:numPr>
          <w:ilvl w:val="0"/>
          <w:numId w:val="35"/>
        </w:numPr>
        <w:tabs>
          <w:tab w:val="left" w:pos="1134"/>
        </w:tabs>
        <w:suppressAutoHyphens/>
        <w:spacing w:before="60" w:after="0" w:line="240" w:lineRule="auto"/>
        <w:ind w:left="709" w:firstLine="0"/>
        <w:jc w:val="both"/>
        <w:rPr>
          <w:rFonts w:ascii="Tahoma" w:hAnsi="Tahoma" w:cs="Tahoma"/>
          <w:sz w:val="24"/>
          <w:szCs w:val="24"/>
        </w:rPr>
      </w:pPr>
      <w:r w:rsidRPr="00DE0044">
        <w:rPr>
          <w:rFonts w:ascii="Tahoma" w:hAnsi="Tahoma" w:cs="Tahoma"/>
          <w:sz w:val="24"/>
          <w:szCs w:val="24"/>
        </w:rPr>
        <w:t>Подсистема сбора и первичной обработки информации</w:t>
      </w:r>
      <w:r w:rsidR="00852819">
        <w:rPr>
          <w:rFonts w:ascii="Tahoma" w:hAnsi="Tahoma" w:cs="Tahoma"/>
          <w:sz w:val="24"/>
          <w:szCs w:val="24"/>
        </w:rPr>
        <w:t xml:space="preserve"> –</w:t>
      </w:r>
      <w:r w:rsidR="00900D74" w:rsidRPr="00900D74">
        <w:rPr>
          <w:rFonts w:ascii="Tahoma" w:hAnsi="Tahoma" w:cs="Tahoma"/>
          <w:sz w:val="24"/>
          <w:szCs w:val="24"/>
        </w:rPr>
        <w:t xml:space="preserve"> </w:t>
      </w:r>
      <w:r w:rsidR="00900D74">
        <w:rPr>
          <w:rFonts w:ascii="Tahoma" w:hAnsi="Tahoma" w:cs="Tahoma"/>
          <w:sz w:val="24"/>
          <w:szCs w:val="24"/>
        </w:rPr>
        <w:t>предназначена для консолидации полученной информации от п</w:t>
      </w:r>
      <w:r w:rsidR="00900D74" w:rsidRPr="00350DF9">
        <w:rPr>
          <w:rFonts w:ascii="Tahoma" w:hAnsi="Tahoma" w:cs="Tahoma"/>
          <w:sz w:val="24"/>
          <w:szCs w:val="24"/>
        </w:rPr>
        <w:t>одсистем</w:t>
      </w:r>
      <w:r w:rsidR="00900D74">
        <w:rPr>
          <w:rFonts w:ascii="Tahoma" w:hAnsi="Tahoma" w:cs="Tahoma"/>
          <w:sz w:val="24"/>
          <w:szCs w:val="24"/>
        </w:rPr>
        <w:t>ы</w:t>
      </w:r>
      <w:r w:rsidR="00900D74" w:rsidRPr="00350DF9">
        <w:rPr>
          <w:rFonts w:ascii="Tahoma" w:hAnsi="Tahoma" w:cs="Tahoma"/>
          <w:sz w:val="24"/>
          <w:szCs w:val="24"/>
        </w:rPr>
        <w:t xml:space="preserve"> средств измерений параметров мониторинга</w:t>
      </w:r>
      <w:r w:rsidR="0079183A">
        <w:rPr>
          <w:rFonts w:ascii="Tahoma" w:hAnsi="Tahoma" w:cs="Tahoma"/>
          <w:sz w:val="24"/>
          <w:szCs w:val="24"/>
        </w:rPr>
        <w:t xml:space="preserve"> (СПОИ)</w:t>
      </w:r>
      <w:r w:rsidR="00852819">
        <w:rPr>
          <w:rFonts w:ascii="Tahoma" w:hAnsi="Tahoma" w:cs="Tahoma"/>
          <w:sz w:val="24"/>
          <w:szCs w:val="24"/>
        </w:rPr>
        <w:t>.</w:t>
      </w:r>
    </w:p>
    <w:p w14:paraId="35A4B39A" w14:textId="62E50E88" w:rsidR="003078C0" w:rsidRPr="00DE0044" w:rsidRDefault="003078C0" w:rsidP="00DE0044">
      <w:pPr>
        <w:pStyle w:val="a3"/>
        <w:numPr>
          <w:ilvl w:val="0"/>
          <w:numId w:val="35"/>
        </w:numPr>
        <w:tabs>
          <w:tab w:val="left" w:pos="1134"/>
        </w:tabs>
        <w:suppressAutoHyphens/>
        <w:spacing w:before="60" w:after="0" w:line="240" w:lineRule="auto"/>
        <w:ind w:left="709" w:firstLine="0"/>
        <w:jc w:val="both"/>
        <w:rPr>
          <w:rFonts w:ascii="Tahoma" w:hAnsi="Tahoma" w:cs="Tahoma"/>
          <w:sz w:val="24"/>
          <w:szCs w:val="24"/>
        </w:rPr>
      </w:pPr>
      <w:r w:rsidRPr="00DE0044">
        <w:rPr>
          <w:rFonts w:ascii="Tahoma" w:hAnsi="Tahoma" w:cs="Tahoma"/>
          <w:sz w:val="24"/>
          <w:szCs w:val="24"/>
        </w:rPr>
        <w:t xml:space="preserve">Подсистема сигнализации </w:t>
      </w:r>
      <w:r w:rsidR="0029646C">
        <w:rPr>
          <w:rFonts w:ascii="Tahoma" w:hAnsi="Tahoma" w:cs="Tahoma"/>
          <w:sz w:val="24"/>
          <w:szCs w:val="24"/>
        </w:rPr>
        <w:t>– предназначена для сопоставления измеряемых параметров Объектов с заданными критериями.</w:t>
      </w:r>
    </w:p>
    <w:p w14:paraId="64D4AD7C" w14:textId="06A23501" w:rsidR="003078C0" w:rsidRPr="00DE0044" w:rsidRDefault="003078C0" w:rsidP="00DE0044">
      <w:pPr>
        <w:pStyle w:val="a3"/>
        <w:numPr>
          <w:ilvl w:val="0"/>
          <w:numId w:val="35"/>
        </w:numPr>
        <w:tabs>
          <w:tab w:val="left" w:pos="1134"/>
        </w:tabs>
        <w:suppressAutoHyphens/>
        <w:spacing w:before="60" w:after="0" w:line="240" w:lineRule="auto"/>
        <w:ind w:left="709" w:firstLine="0"/>
        <w:jc w:val="both"/>
        <w:rPr>
          <w:rFonts w:ascii="Tahoma" w:hAnsi="Tahoma" w:cs="Tahoma"/>
          <w:sz w:val="24"/>
          <w:szCs w:val="24"/>
        </w:rPr>
      </w:pPr>
      <w:r w:rsidRPr="00DE0044">
        <w:rPr>
          <w:rFonts w:ascii="Tahoma" w:hAnsi="Tahoma" w:cs="Tahoma"/>
          <w:sz w:val="24"/>
          <w:szCs w:val="24"/>
        </w:rPr>
        <w:t>Подсистема визуализации</w:t>
      </w:r>
      <w:r w:rsidR="0029646C">
        <w:rPr>
          <w:rFonts w:ascii="Tahoma" w:hAnsi="Tahoma" w:cs="Tahoma"/>
          <w:sz w:val="24"/>
          <w:szCs w:val="24"/>
        </w:rPr>
        <w:t xml:space="preserve"> – </w:t>
      </w:r>
      <w:r w:rsidR="00E160C2">
        <w:rPr>
          <w:rFonts w:ascii="Tahoma" w:hAnsi="Tahoma" w:cs="Tahoma"/>
          <w:sz w:val="24"/>
          <w:szCs w:val="24"/>
        </w:rPr>
        <w:t>среда визуализации с элементами отображения (</w:t>
      </w:r>
      <w:r w:rsidR="00DD0000">
        <w:rPr>
          <w:rFonts w:ascii="Tahoma" w:hAnsi="Tahoma" w:cs="Tahoma"/>
          <w:sz w:val="24"/>
          <w:szCs w:val="24"/>
        </w:rPr>
        <w:t xml:space="preserve">мнемосхемы </w:t>
      </w:r>
      <w:r w:rsidR="00E160C2">
        <w:rPr>
          <w:rFonts w:ascii="Tahoma" w:hAnsi="Tahoma" w:cs="Tahoma"/>
          <w:sz w:val="24"/>
          <w:szCs w:val="24"/>
        </w:rPr>
        <w:t xml:space="preserve">Объекта/группы Объектов) и элементами управления, разрабатывается </w:t>
      </w:r>
      <w:r w:rsidR="00DD0000">
        <w:rPr>
          <w:rFonts w:ascii="Tahoma" w:hAnsi="Tahoma" w:cs="Tahoma"/>
          <w:sz w:val="24"/>
          <w:szCs w:val="24"/>
        </w:rPr>
        <w:t>п</w:t>
      </w:r>
      <w:r w:rsidR="00DD0000" w:rsidRPr="007800D0">
        <w:rPr>
          <w:rFonts w:ascii="Tahoma" w:hAnsi="Tahoma" w:cs="Tahoma"/>
          <w:sz w:val="24"/>
          <w:szCs w:val="24"/>
        </w:rPr>
        <w:t>р</w:t>
      </w:r>
      <w:r w:rsidR="00DD0000">
        <w:rPr>
          <w:rFonts w:ascii="Tahoma" w:hAnsi="Tahoma" w:cs="Tahoma"/>
          <w:sz w:val="24"/>
          <w:szCs w:val="24"/>
        </w:rPr>
        <w:t>и отсутствии подключения к КСПД.</w:t>
      </w:r>
    </w:p>
    <w:p w14:paraId="20CFAE29" w14:textId="799D117F" w:rsidR="003078C0" w:rsidRPr="00DE0044" w:rsidRDefault="003078C0" w:rsidP="00DE0044">
      <w:pPr>
        <w:pStyle w:val="a3"/>
        <w:numPr>
          <w:ilvl w:val="0"/>
          <w:numId w:val="35"/>
        </w:numPr>
        <w:tabs>
          <w:tab w:val="left" w:pos="1134"/>
        </w:tabs>
        <w:suppressAutoHyphens/>
        <w:spacing w:before="60" w:after="0" w:line="240" w:lineRule="auto"/>
        <w:ind w:left="709" w:firstLine="0"/>
        <w:jc w:val="both"/>
        <w:rPr>
          <w:rFonts w:ascii="Tahoma" w:hAnsi="Tahoma" w:cs="Tahoma"/>
          <w:sz w:val="24"/>
          <w:szCs w:val="24"/>
        </w:rPr>
      </w:pPr>
      <w:r w:rsidRPr="00DE0044">
        <w:rPr>
          <w:rFonts w:ascii="Tahoma" w:hAnsi="Tahoma" w:cs="Tahoma"/>
          <w:sz w:val="24"/>
          <w:szCs w:val="24"/>
        </w:rPr>
        <w:t>Подсистема архивации</w:t>
      </w:r>
      <w:r w:rsidR="005B4897" w:rsidRPr="00DE0044">
        <w:rPr>
          <w:rFonts w:ascii="Tahoma" w:hAnsi="Tahoma" w:cs="Tahoma"/>
          <w:sz w:val="24"/>
          <w:szCs w:val="24"/>
        </w:rPr>
        <w:t xml:space="preserve"> – предназначена для хранения информации с </w:t>
      </w:r>
      <w:r w:rsidR="00C96A17">
        <w:rPr>
          <w:rFonts w:ascii="Tahoma" w:hAnsi="Tahoma" w:cs="Tahoma"/>
          <w:sz w:val="24"/>
          <w:szCs w:val="24"/>
        </w:rPr>
        <w:t>настраиваемой</w:t>
      </w:r>
      <w:r w:rsidR="005B4897" w:rsidRPr="00DE0044">
        <w:rPr>
          <w:rFonts w:ascii="Tahoma" w:hAnsi="Tahoma" w:cs="Tahoma"/>
          <w:sz w:val="24"/>
          <w:szCs w:val="24"/>
        </w:rPr>
        <w:t xml:space="preserve"> глубиной.</w:t>
      </w:r>
    </w:p>
    <w:p w14:paraId="6618CC15" w14:textId="55DF3927" w:rsidR="003078C0" w:rsidRPr="00DE0044" w:rsidRDefault="003078C0" w:rsidP="00DE0044">
      <w:pPr>
        <w:pStyle w:val="a3"/>
        <w:numPr>
          <w:ilvl w:val="0"/>
          <w:numId w:val="35"/>
        </w:numPr>
        <w:tabs>
          <w:tab w:val="left" w:pos="1134"/>
        </w:tabs>
        <w:suppressAutoHyphens/>
        <w:spacing w:before="60" w:after="0" w:line="240" w:lineRule="auto"/>
        <w:ind w:left="709" w:firstLine="0"/>
        <w:jc w:val="both"/>
        <w:rPr>
          <w:rFonts w:ascii="Tahoma" w:hAnsi="Tahoma" w:cs="Tahoma"/>
          <w:sz w:val="24"/>
          <w:szCs w:val="24"/>
        </w:rPr>
      </w:pPr>
      <w:r w:rsidRPr="00DE0044">
        <w:rPr>
          <w:rFonts w:ascii="Tahoma" w:hAnsi="Tahoma" w:cs="Tahoma"/>
          <w:sz w:val="24"/>
          <w:szCs w:val="24"/>
        </w:rPr>
        <w:t>Подсистема генерации отчётов</w:t>
      </w:r>
      <w:r w:rsidR="0029646C" w:rsidRPr="00DE0044">
        <w:rPr>
          <w:rFonts w:ascii="Tahoma" w:hAnsi="Tahoma" w:cs="Tahoma"/>
          <w:sz w:val="24"/>
          <w:szCs w:val="24"/>
        </w:rPr>
        <w:t xml:space="preserve"> – </w:t>
      </w:r>
      <w:r w:rsidR="009311EC" w:rsidRPr="00350DF9">
        <w:rPr>
          <w:rFonts w:ascii="Tahoma" w:hAnsi="Tahoma" w:cs="Tahoma"/>
          <w:sz w:val="24"/>
          <w:szCs w:val="24"/>
        </w:rPr>
        <w:t>предназначен</w:t>
      </w:r>
      <w:r w:rsidR="009311EC">
        <w:rPr>
          <w:rFonts w:ascii="Tahoma" w:hAnsi="Tahoma" w:cs="Tahoma"/>
          <w:sz w:val="24"/>
          <w:szCs w:val="24"/>
        </w:rPr>
        <w:t>а</w:t>
      </w:r>
      <w:r w:rsidR="009311EC" w:rsidRPr="00350DF9">
        <w:rPr>
          <w:rFonts w:ascii="Tahoma" w:hAnsi="Tahoma" w:cs="Tahoma"/>
          <w:sz w:val="24"/>
          <w:szCs w:val="24"/>
        </w:rPr>
        <w:t xml:space="preserve"> для </w:t>
      </w:r>
      <w:r w:rsidR="00C96A17" w:rsidRPr="00DE0044">
        <w:rPr>
          <w:rFonts w:ascii="Tahoma" w:hAnsi="Tahoma" w:cs="Tahoma"/>
          <w:sz w:val="24"/>
          <w:szCs w:val="24"/>
        </w:rPr>
        <w:t>формировани</w:t>
      </w:r>
      <w:r w:rsidR="009311EC">
        <w:rPr>
          <w:rFonts w:ascii="Tahoma" w:hAnsi="Tahoma" w:cs="Tahoma"/>
          <w:sz w:val="24"/>
          <w:szCs w:val="24"/>
        </w:rPr>
        <w:t>я</w:t>
      </w:r>
      <w:r w:rsidR="00C96A17" w:rsidRPr="00DE0044">
        <w:rPr>
          <w:rFonts w:ascii="Tahoma" w:hAnsi="Tahoma" w:cs="Tahoma"/>
          <w:sz w:val="24"/>
          <w:szCs w:val="24"/>
        </w:rPr>
        <w:t xml:space="preserve"> и вывод</w:t>
      </w:r>
      <w:r w:rsidR="009311EC">
        <w:rPr>
          <w:rFonts w:ascii="Tahoma" w:hAnsi="Tahoma" w:cs="Tahoma"/>
          <w:sz w:val="24"/>
          <w:szCs w:val="24"/>
        </w:rPr>
        <w:t>а</w:t>
      </w:r>
      <w:r w:rsidR="00C96A17" w:rsidRPr="00DE0044">
        <w:rPr>
          <w:rFonts w:ascii="Tahoma" w:hAnsi="Tahoma" w:cs="Tahoma"/>
          <w:sz w:val="24"/>
          <w:szCs w:val="24"/>
        </w:rPr>
        <w:t xml:space="preserve"> информации в электронном формате в виде таблиц.</w:t>
      </w:r>
    </w:p>
    <w:p w14:paraId="2F8874DB" w14:textId="72F83AFA" w:rsidR="003078C0" w:rsidRPr="00DE0044" w:rsidRDefault="003078C0" w:rsidP="00DE0044">
      <w:pPr>
        <w:pStyle w:val="a3"/>
        <w:numPr>
          <w:ilvl w:val="0"/>
          <w:numId w:val="35"/>
        </w:numPr>
        <w:tabs>
          <w:tab w:val="left" w:pos="1134"/>
        </w:tabs>
        <w:suppressAutoHyphens/>
        <w:spacing w:before="60" w:after="0" w:line="240" w:lineRule="auto"/>
        <w:ind w:left="709" w:firstLine="0"/>
        <w:jc w:val="both"/>
        <w:rPr>
          <w:rFonts w:ascii="Tahoma" w:hAnsi="Tahoma" w:cs="Tahoma"/>
          <w:sz w:val="24"/>
          <w:szCs w:val="24"/>
        </w:rPr>
      </w:pPr>
      <w:r w:rsidRPr="00DE0044">
        <w:rPr>
          <w:rFonts w:ascii="Tahoma" w:hAnsi="Tahoma" w:cs="Tahoma"/>
          <w:sz w:val="24"/>
          <w:szCs w:val="24"/>
        </w:rPr>
        <w:t>Подсистема формирования таблиц</w:t>
      </w:r>
      <w:r w:rsidR="00552E54" w:rsidRPr="00DE0044">
        <w:rPr>
          <w:rFonts w:ascii="Tahoma" w:hAnsi="Tahoma" w:cs="Tahoma"/>
          <w:sz w:val="24"/>
          <w:szCs w:val="24"/>
        </w:rPr>
        <w:t xml:space="preserve"> </w:t>
      </w:r>
      <w:r w:rsidR="007F2847" w:rsidRPr="00DE0044">
        <w:rPr>
          <w:rFonts w:ascii="Tahoma" w:hAnsi="Tahoma" w:cs="Tahoma"/>
          <w:sz w:val="24"/>
          <w:szCs w:val="24"/>
        </w:rPr>
        <w:t>–</w:t>
      </w:r>
      <w:r w:rsidR="00552E54" w:rsidRPr="00DE0044">
        <w:rPr>
          <w:rFonts w:ascii="Tahoma" w:hAnsi="Tahoma" w:cs="Tahoma"/>
          <w:sz w:val="24"/>
          <w:szCs w:val="24"/>
        </w:rPr>
        <w:t xml:space="preserve"> </w:t>
      </w:r>
      <w:r w:rsidR="007F2847" w:rsidRPr="00DE0044">
        <w:rPr>
          <w:rFonts w:ascii="Tahoma" w:hAnsi="Tahoma" w:cs="Tahoma"/>
          <w:sz w:val="24"/>
          <w:szCs w:val="24"/>
        </w:rPr>
        <w:t>предназначен</w:t>
      </w:r>
      <w:r w:rsidR="009311EC">
        <w:rPr>
          <w:rFonts w:ascii="Tahoma" w:hAnsi="Tahoma" w:cs="Tahoma"/>
          <w:sz w:val="24"/>
          <w:szCs w:val="24"/>
        </w:rPr>
        <w:t>а</w:t>
      </w:r>
      <w:r w:rsidR="007F2847" w:rsidRPr="00DE0044">
        <w:rPr>
          <w:rFonts w:ascii="Tahoma" w:hAnsi="Tahoma" w:cs="Tahoma"/>
          <w:sz w:val="24"/>
          <w:szCs w:val="24"/>
        </w:rPr>
        <w:t xml:space="preserve"> для структурирования получаемых данных.</w:t>
      </w:r>
    </w:p>
    <w:p w14:paraId="5A02260E" w14:textId="65C5F481" w:rsidR="003078C0" w:rsidRPr="0029646C" w:rsidRDefault="003078C0" w:rsidP="00DE0044">
      <w:pPr>
        <w:pStyle w:val="a3"/>
        <w:numPr>
          <w:ilvl w:val="0"/>
          <w:numId w:val="35"/>
        </w:numPr>
        <w:tabs>
          <w:tab w:val="left" w:pos="1134"/>
        </w:tabs>
        <w:suppressAutoHyphens/>
        <w:spacing w:before="60" w:after="0" w:line="240" w:lineRule="auto"/>
        <w:ind w:left="709" w:firstLine="0"/>
        <w:jc w:val="both"/>
        <w:rPr>
          <w:rFonts w:ascii="Tahoma" w:hAnsi="Tahoma" w:cs="Tahoma"/>
          <w:sz w:val="24"/>
          <w:szCs w:val="24"/>
        </w:rPr>
      </w:pPr>
      <w:r w:rsidRPr="00DE0044">
        <w:rPr>
          <w:rFonts w:ascii="Tahoma" w:hAnsi="Tahoma" w:cs="Tahoma"/>
          <w:sz w:val="24"/>
          <w:szCs w:val="24"/>
        </w:rPr>
        <w:t xml:space="preserve">Подсистема </w:t>
      </w:r>
      <w:r w:rsidR="00FD0563" w:rsidRPr="00DE0044">
        <w:rPr>
          <w:rFonts w:ascii="Tahoma" w:hAnsi="Tahoma" w:cs="Tahoma"/>
          <w:sz w:val="24"/>
          <w:szCs w:val="24"/>
        </w:rPr>
        <w:t>построения</w:t>
      </w:r>
      <w:r w:rsidRPr="00DE0044">
        <w:rPr>
          <w:rFonts w:ascii="Tahoma" w:hAnsi="Tahoma" w:cs="Tahoma"/>
          <w:sz w:val="24"/>
          <w:szCs w:val="24"/>
        </w:rPr>
        <w:t xml:space="preserve"> трендов</w:t>
      </w:r>
      <w:r w:rsidR="0029646C" w:rsidRPr="00DE0044">
        <w:rPr>
          <w:rFonts w:ascii="Tahoma" w:hAnsi="Tahoma" w:cs="Tahoma"/>
          <w:sz w:val="24"/>
          <w:szCs w:val="24"/>
        </w:rPr>
        <w:t xml:space="preserve"> – </w:t>
      </w:r>
      <w:r w:rsidR="0029646C">
        <w:rPr>
          <w:rFonts w:ascii="Tahoma" w:hAnsi="Tahoma" w:cs="Tahoma"/>
          <w:sz w:val="24"/>
          <w:szCs w:val="24"/>
        </w:rPr>
        <w:t xml:space="preserve">предназначена для </w:t>
      </w:r>
      <w:r w:rsidR="0029646C" w:rsidRPr="00DE0044">
        <w:rPr>
          <w:rFonts w:ascii="Tahoma" w:hAnsi="Tahoma" w:cs="Tahoma"/>
          <w:sz w:val="24"/>
          <w:szCs w:val="24"/>
        </w:rPr>
        <w:t>отображени</w:t>
      </w:r>
      <w:r w:rsidR="0029646C">
        <w:rPr>
          <w:rFonts w:ascii="Tahoma" w:hAnsi="Tahoma" w:cs="Tahoma"/>
          <w:sz w:val="24"/>
          <w:szCs w:val="24"/>
        </w:rPr>
        <w:t>я</w:t>
      </w:r>
      <w:r w:rsidR="0029646C" w:rsidRPr="00DE0044">
        <w:rPr>
          <w:rFonts w:ascii="Tahoma" w:hAnsi="Tahoma" w:cs="Tahoma"/>
          <w:sz w:val="24"/>
          <w:szCs w:val="24"/>
        </w:rPr>
        <w:t xml:space="preserve"> показателей контролируемых параметров Объекта в заданных временных отрезках.</w:t>
      </w:r>
    </w:p>
    <w:p w14:paraId="27BD17C6" w14:textId="74E09306" w:rsidR="00FA015E" w:rsidRDefault="003078C0" w:rsidP="00805282">
      <w:pPr>
        <w:tabs>
          <w:tab w:val="left" w:pos="1134"/>
        </w:tabs>
        <w:suppressAutoHyphens/>
        <w:spacing w:before="60" w:after="0" w:line="240" w:lineRule="auto"/>
        <w:ind w:firstLine="709"/>
        <w:jc w:val="both"/>
        <w:rPr>
          <w:rFonts w:ascii="Tahoma" w:hAnsi="Tahoma" w:cs="Tahoma"/>
          <w:sz w:val="24"/>
          <w:szCs w:val="24"/>
        </w:rPr>
      </w:pPr>
      <w:r>
        <w:rPr>
          <w:rFonts w:ascii="Tahoma" w:hAnsi="Tahoma" w:cs="Tahoma"/>
          <w:sz w:val="24"/>
          <w:szCs w:val="24"/>
        </w:rPr>
        <w:t>И</w:t>
      </w:r>
      <w:r w:rsidR="00FA015E">
        <w:rPr>
          <w:rFonts w:ascii="Tahoma" w:hAnsi="Tahoma" w:cs="Tahoma"/>
          <w:sz w:val="24"/>
          <w:szCs w:val="24"/>
        </w:rPr>
        <w:t xml:space="preserve">нформационный обмен между </w:t>
      </w:r>
      <w:r>
        <w:rPr>
          <w:rFonts w:ascii="Tahoma" w:hAnsi="Tahoma" w:cs="Tahoma"/>
          <w:sz w:val="24"/>
          <w:szCs w:val="24"/>
        </w:rPr>
        <w:t>подсистемами СМИК</w:t>
      </w:r>
      <w:r w:rsidR="00F26258">
        <w:rPr>
          <w:rFonts w:ascii="Tahoma" w:hAnsi="Tahoma" w:cs="Tahoma"/>
          <w:sz w:val="24"/>
          <w:szCs w:val="24"/>
        </w:rPr>
        <w:t xml:space="preserve"> представлен в</w:t>
      </w:r>
      <w:r w:rsidR="00805282">
        <w:rPr>
          <w:rFonts w:ascii="Tahoma" w:hAnsi="Tahoma" w:cs="Tahoma"/>
          <w:sz w:val="24"/>
          <w:szCs w:val="24"/>
        </w:rPr>
        <w:t xml:space="preserve"> </w:t>
      </w:r>
      <w:r w:rsidR="00805282" w:rsidRPr="00805282">
        <w:rPr>
          <w:rFonts w:ascii="Tahoma" w:hAnsi="Tahoma" w:cs="Tahoma"/>
          <w:color w:val="0000CC"/>
          <w:sz w:val="24"/>
          <w:szCs w:val="24"/>
        </w:rPr>
        <w:t>та</w:t>
      </w:r>
      <w:r w:rsidR="00805282">
        <w:rPr>
          <w:rFonts w:ascii="Tahoma" w:hAnsi="Tahoma" w:cs="Tahoma"/>
          <w:color w:val="0000CC"/>
          <w:sz w:val="24"/>
          <w:szCs w:val="24"/>
        </w:rPr>
        <w:t>блице</w:t>
      </w:r>
      <w:r w:rsidR="00805282" w:rsidRPr="00805282">
        <w:rPr>
          <w:rFonts w:ascii="Tahoma" w:hAnsi="Tahoma" w:cs="Tahoma"/>
          <w:color w:val="0000CC"/>
          <w:sz w:val="24"/>
          <w:szCs w:val="24"/>
        </w:rPr>
        <w:t xml:space="preserve"> </w:t>
      </w:r>
      <w:r w:rsidR="00643A25">
        <w:rPr>
          <w:rFonts w:ascii="Tahoma" w:hAnsi="Tahoma" w:cs="Tahoma"/>
          <w:color w:val="0000CC"/>
          <w:sz w:val="24"/>
          <w:szCs w:val="24"/>
        </w:rPr>
        <w:t>5</w:t>
      </w:r>
      <w:r w:rsidR="00805282" w:rsidRPr="00805282">
        <w:rPr>
          <w:rFonts w:ascii="Tahoma" w:hAnsi="Tahoma" w:cs="Tahoma"/>
          <w:color w:val="0000CC"/>
          <w:sz w:val="24"/>
          <w:szCs w:val="24"/>
        </w:rPr>
        <w:t>.4</w:t>
      </w:r>
      <w:r w:rsidR="00805282">
        <w:rPr>
          <w:rFonts w:ascii="Tahoma" w:hAnsi="Tahoma" w:cs="Tahoma"/>
          <w:sz w:val="24"/>
          <w:szCs w:val="24"/>
        </w:rPr>
        <w:t>.</w:t>
      </w:r>
    </w:p>
    <w:p w14:paraId="1C45C98B" w14:textId="77777777" w:rsidR="00805282" w:rsidRPr="003A154A" w:rsidRDefault="008D77EE" w:rsidP="00805282">
      <w:pPr>
        <w:pStyle w:val="a7"/>
        <w:widowControl w:val="0"/>
        <w:spacing w:before="120" w:after="120"/>
        <w:ind w:firstLine="0"/>
        <w:rPr>
          <w:rFonts w:ascii="Tahoma" w:hAnsi="Tahoma" w:cs="Tahoma"/>
          <w:spacing w:val="20"/>
          <w:szCs w:val="24"/>
        </w:rPr>
      </w:pPr>
      <w:r>
        <w:rPr>
          <w:rFonts w:ascii="Tahoma" w:hAnsi="Tahoma" w:cs="Tahoma"/>
          <w:spacing w:val="20"/>
          <w:szCs w:val="24"/>
        </w:rPr>
        <w:t xml:space="preserve">Таблица </w:t>
      </w:r>
      <w:r w:rsidR="00643A25">
        <w:rPr>
          <w:rFonts w:ascii="Tahoma" w:hAnsi="Tahoma" w:cs="Tahoma"/>
          <w:spacing w:val="20"/>
          <w:szCs w:val="24"/>
        </w:rPr>
        <w:t>5</w:t>
      </w:r>
      <w:r>
        <w:rPr>
          <w:rFonts w:ascii="Tahoma" w:hAnsi="Tahoma" w:cs="Tahoma"/>
          <w:spacing w:val="20"/>
          <w:szCs w:val="24"/>
        </w:rPr>
        <w:t>.4</w:t>
      </w:r>
      <w:r w:rsidR="00805282" w:rsidRPr="003A154A">
        <w:rPr>
          <w:rFonts w:ascii="Tahoma" w:hAnsi="Tahoma" w:cs="Tahoma"/>
          <w:spacing w:val="20"/>
          <w:szCs w:val="24"/>
        </w:rPr>
        <w:t xml:space="preserve"> </w:t>
      </w:r>
      <w:r w:rsidR="00805282">
        <w:rPr>
          <w:rFonts w:ascii="Tahoma" w:hAnsi="Tahoma" w:cs="Tahoma"/>
          <w:spacing w:val="20"/>
          <w:szCs w:val="24"/>
        </w:rPr>
        <w:t>–</w:t>
      </w:r>
      <w:r w:rsidR="00805282" w:rsidRPr="003A154A">
        <w:rPr>
          <w:rFonts w:ascii="Tahoma" w:hAnsi="Tahoma" w:cs="Tahoma"/>
          <w:spacing w:val="20"/>
          <w:szCs w:val="24"/>
        </w:rPr>
        <w:t xml:space="preserve"> </w:t>
      </w:r>
      <w:r w:rsidR="00805282">
        <w:rPr>
          <w:rFonts w:ascii="Tahoma" w:hAnsi="Tahoma" w:cs="Tahoma"/>
          <w:spacing w:val="20"/>
          <w:szCs w:val="24"/>
        </w:rPr>
        <w:t>Информационный обмен между подсистемами</w:t>
      </w:r>
    </w:p>
    <w:p w14:paraId="3C519F54" w14:textId="77777777" w:rsidR="00805282" w:rsidRDefault="00805282" w:rsidP="00805282">
      <w:pPr>
        <w:tabs>
          <w:tab w:val="left" w:pos="1134"/>
        </w:tabs>
        <w:suppressAutoHyphens/>
        <w:spacing w:before="60" w:after="0" w:line="240" w:lineRule="auto"/>
        <w:ind w:firstLine="709"/>
        <w:jc w:val="both"/>
        <w:rPr>
          <w:rFonts w:ascii="Tahoma" w:hAnsi="Tahoma" w:cs="Tahoma"/>
          <w:sz w:val="24"/>
          <w:szCs w:val="24"/>
        </w:rPr>
      </w:pPr>
    </w:p>
    <w:tbl>
      <w:tblPr>
        <w:tblStyle w:val="a6"/>
        <w:tblW w:w="9485" w:type="dxa"/>
        <w:tblLook w:val="04A0" w:firstRow="1" w:lastRow="0" w:firstColumn="1" w:lastColumn="0" w:noHBand="0" w:noVBand="1"/>
      </w:tblPr>
      <w:tblGrid>
        <w:gridCol w:w="2693"/>
        <w:gridCol w:w="766"/>
        <w:gridCol w:w="1072"/>
        <w:gridCol w:w="567"/>
        <w:gridCol w:w="709"/>
        <w:gridCol w:w="956"/>
        <w:gridCol w:w="866"/>
        <w:gridCol w:w="976"/>
        <w:gridCol w:w="880"/>
      </w:tblGrid>
      <w:tr w:rsidR="00FA015E" w14:paraId="3843B6D4" w14:textId="77777777" w:rsidTr="00F54567">
        <w:trPr>
          <w:cantSplit/>
          <w:trHeight w:val="3256"/>
        </w:trPr>
        <w:tc>
          <w:tcPr>
            <w:tcW w:w="2693" w:type="dxa"/>
            <w:textDirection w:val="btLr"/>
          </w:tcPr>
          <w:p w14:paraId="225A3E72" w14:textId="77777777" w:rsidR="00FA015E" w:rsidRDefault="00FA015E" w:rsidP="00F54567">
            <w:pPr>
              <w:pStyle w:val="a3"/>
              <w:tabs>
                <w:tab w:val="left" w:pos="284"/>
              </w:tabs>
              <w:suppressAutoHyphens/>
              <w:ind w:left="113" w:right="113"/>
              <w:rPr>
                <w:rFonts w:ascii="Tahoma" w:hAnsi="Tahoma" w:cs="Tahoma"/>
                <w:sz w:val="24"/>
                <w:szCs w:val="24"/>
              </w:rPr>
            </w:pPr>
          </w:p>
        </w:tc>
        <w:tc>
          <w:tcPr>
            <w:tcW w:w="766" w:type="dxa"/>
            <w:textDirection w:val="btLr"/>
          </w:tcPr>
          <w:p w14:paraId="42299CC3" w14:textId="63AB61AC" w:rsidR="0029646C" w:rsidRDefault="0029646C" w:rsidP="00DE0044">
            <w:pPr>
              <w:pStyle w:val="a3"/>
              <w:tabs>
                <w:tab w:val="left" w:pos="284"/>
              </w:tabs>
              <w:suppressAutoHyphens/>
              <w:ind w:left="113" w:right="113"/>
              <w:rPr>
                <w:rFonts w:ascii="Tahoma" w:hAnsi="Tahoma" w:cs="Tahoma"/>
                <w:sz w:val="24"/>
                <w:szCs w:val="24"/>
              </w:rPr>
            </w:pPr>
            <w:r>
              <w:rPr>
                <w:rFonts w:ascii="Tahoma" w:hAnsi="Tahoma" w:cs="Tahoma"/>
                <w:sz w:val="24"/>
                <w:szCs w:val="24"/>
              </w:rPr>
              <w:t>Подсистема средств измерений параметров мониторинга</w:t>
            </w:r>
          </w:p>
          <w:p w14:paraId="7B1A6896" w14:textId="6675443D" w:rsidR="00FA015E" w:rsidRDefault="00FA015E">
            <w:pPr>
              <w:pStyle w:val="a3"/>
              <w:tabs>
                <w:tab w:val="left" w:pos="284"/>
              </w:tabs>
              <w:suppressAutoHyphens/>
              <w:ind w:left="113" w:right="113"/>
              <w:rPr>
                <w:rFonts w:ascii="Tahoma" w:hAnsi="Tahoma" w:cs="Tahoma"/>
                <w:sz w:val="24"/>
                <w:szCs w:val="24"/>
              </w:rPr>
            </w:pPr>
          </w:p>
        </w:tc>
        <w:tc>
          <w:tcPr>
            <w:tcW w:w="1072" w:type="dxa"/>
            <w:textDirection w:val="btLr"/>
          </w:tcPr>
          <w:p w14:paraId="3F2B4624" w14:textId="77777777" w:rsidR="00FA015E" w:rsidRDefault="00FA015E" w:rsidP="00F54567">
            <w:pPr>
              <w:pStyle w:val="a3"/>
              <w:tabs>
                <w:tab w:val="left" w:pos="284"/>
              </w:tabs>
              <w:suppressAutoHyphens/>
              <w:ind w:left="113" w:right="113"/>
              <w:rPr>
                <w:rFonts w:ascii="Tahoma" w:hAnsi="Tahoma" w:cs="Tahoma"/>
                <w:sz w:val="24"/>
                <w:szCs w:val="24"/>
              </w:rPr>
            </w:pPr>
            <w:r>
              <w:rPr>
                <w:rFonts w:ascii="Tahoma" w:hAnsi="Tahoma" w:cs="Tahoma"/>
                <w:sz w:val="24"/>
                <w:szCs w:val="24"/>
              </w:rPr>
              <w:t>Подсистема сбора и первичной обработки информации</w:t>
            </w:r>
          </w:p>
        </w:tc>
        <w:tc>
          <w:tcPr>
            <w:tcW w:w="567" w:type="dxa"/>
            <w:textDirection w:val="btLr"/>
          </w:tcPr>
          <w:p w14:paraId="7A2EB275" w14:textId="77777777" w:rsidR="00FA015E" w:rsidRDefault="00FA015E" w:rsidP="00F54567">
            <w:pPr>
              <w:pStyle w:val="a3"/>
              <w:tabs>
                <w:tab w:val="left" w:pos="284"/>
              </w:tabs>
              <w:suppressAutoHyphens/>
              <w:ind w:left="113" w:right="113"/>
              <w:rPr>
                <w:rFonts w:ascii="Tahoma" w:hAnsi="Tahoma" w:cs="Tahoma"/>
                <w:sz w:val="24"/>
                <w:szCs w:val="24"/>
              </w:rPr>
            </w:pPr>
            <w:r>
              <w:rPr>
                <w:rFonts w:ascii="Tahoma" w:hAnsi="Tahoma" w:cs="Tahoma"/>
                <w:sz w:val="24"/>
                <w:szCs w:val="24"/>
              </w:rPr>
              <w:t>Подсистема сигнализации</w:t>
            </w:r>
          </w:p>
        </w:tc>
        <w:tc>
          <w:tcPr>
            <w:tcW w:w="709" w:type="dxa"/>
            <w:textDirection w:val="btLr"/>
          </w:tcPr>
          <w:p w14:paraId="6C813B78" w14:textId="77777777" w:rsidR="00FA015E" w:rsidRDefault="00FA015E" w:rsidP="00F54567">
            <w:pPr>
              <w:pStyle w:val="a3"/>
              <w:tabs>
                <w:tab w:val="left" w:pos="284"/>
              </w:tabs>
              <w:suppressAutoHyphens/>
              <w:ind w:left="113" w:right="113"/>
              <w:rPr>
                <w:rFonts w:ascii="Tahoma" w:hAnsi="Tahoma" w:cs="Tahoma"/>
                <w:sz w:val="24"/>
                <w:szCs w:val="24"/>
              </w:rPr>
            </w:pPr>
            <w:r>
              <w:rPr>
                <w:rFonts w:ascii="Tahoma" w:hAnsi="Tahoma" w:cs="Tahoma"/>
                <w:sz w:val="24"/>
                <w:szCs w:val="24"/>
              </w:rPr>
              <w:t>Подсистема визуализации</w:t>
            </w:r>
          </w:p>
        </w:tc>
        <w:tc>
          <w:tcPr>
            <w:tcW w:w="956" w:type="dxa"/>
            <w:textDirection w:val="btLr"/>
          </w:tcPr>
          <w:p w14:paraId="34D36C4C" w14:textId="77777777" w:rsidR="00FA015E" w:rsidRDefault="00FA015E" w:rsidP="00F54567">
            <w:pPr>
              <w:pStyle w:val="a3"/>
              <w:tabs>
                <w:tab w:val="left" w:pos="284"/>
              </w:tabs>
              <w:suppressAutoHyphens/>
              <w:ind w:left="113" w:right="113"/>
              <w:rPr>
                <w:rFonts w:ascii="Tahoma" w:hAnsi="Tahoma" w:cs="Tahoma"/>
                <w:sz w:val="24"/>
                <w:szCs w:val="24"/>
              </w:rPr>
            </w:pPr>
            <w:r>
              <w:rPr>
                <w:rFonts w:ascii="Tahoma" w:hAnsi="Tahoma" w:cs="Tahoma"/>
                <w:sz w:val="24"/>
                <w:szCs w:val="24"/>
              </w:rPr>
              <w:t>Подсистема архивации</w:t>
            </w:r>
          </w:p>
        </w:tc>
        <w:tc>
          <w:tcPr>
            <w:tcW w:w="866" w:type="dxa"/>
            <w:textDirection w:val="btLr"/>
          </w:tcPr>
          <w:p w14:paraId="2DEE6345" w14:textId="77777777" w:rsidR="00FA015E" w:rsidRDefault="00FA015E" w:rsidP="00F54567">
            <w:pPr>
              <w:pStyle w:val="a3"/>
              <w:tabs>
                <w:tab w:val="left" w:pos="284"/>
              </w:tabs>
              <w:suppressAutoHyphens/>
              <w:ind w:left="113" w:right="113"/>
              <w:rPr>
                <w:rFonts w:ascii="Tahoma" w:hAnsi="Tahoma" w:cs="Tahoma"/>
                <w:sz w:val="24"/>
                <w:szCs w:val="24"/>
              </w:rPr>
            </w:pPr>
            <w:r>
              <w:rPr>
                <w:rFonts w:ascii="Tahoma" w:hAnsi="Tahoma" w:cs="Tahoma"/>
                <w:sz w:val="24"/>
                <w:szCs w:val="24"/>
              </w:rPr>
              <w:t>Подсистема генерации отчётов</w:t>
            </w:r>
          </w:p>
        </w:tc>
        <w:tc>
          <w:tcPr>
            <w:tcW w:w="976" w:type="dxa"/>
            <w:textDirection w:val="btLr"/>
          </w:tcPr>
          <w:p w14:paraId="2D6328BB" w14:textId="77777777" w:rsidR="00FA015E" w:rsidRDefault="00FA015E" w:rsidP="00F54567">
            <w:pPr>
              <w:pStyle w:val="a3"/>
              <w:tabs>
                <w:tab w:val="left" w:pos="284"/>
              </w:tabs>
              <w:suppressAutoHyphens/>
              <w:ind w:left="113" w:right="113"/>
              <w:rPr>
                <w:rFonts w:ascii="Tahoma" w:hAnsi="Tahoma" w:cs="Tahoma"/>
                <w:sz w:val="24"/>
                <w:szCs w:val="24"/>
              </w:rPr>
            </w:pPr>
            <w:r>
              <w:rPr>
                <w:rFonts w:ascii="Tahoma" w:hAnsi="Tahoma" w:cs="Tahoma"/>
                <w:sz w:val="24"/>
                <w:szCs w:val="24"/>
              </w:rPr>
              <w:t>Подсистема формирования таблиц</w:t>
            </w:r>
          </w:p>
        </w:tc>
        <w:tc>
          <w:tcPr>
            <w:tcW w:w="880" w:type="dxa"/>
            <w:textDirection w:val="btLr"/>
          </w:tcPr>
          <w:p w14:paraId="501E5F88" w14:textId="77777777" w:rsidR="00FA015E" w:rsidRDefault="00FA015E" w:rsidP="00F54567">
            <w:pPr>
              <w:pStyle w:val="a3"/>
              <w:tabs>
                <w:tab w:val="left" w:pos="284"/>
              </w:tabs>
              <w:suppressAutoHyphens/>
              <w:ind w:left="113" w:right="113"/>
              <w:rPr>
                <w:rFonts w:ascii="Tahoma" w:hAnsi="Tahoma" w:cs="Tahoma"/>
                <w:sz w:val="24"/>
                <w:szCs w:val="24"/>
              </w:rPr>
            </w:pPr>
            <w:r>
              <w:rPr>
                <w:rFonts w:ascii="Tahoma" w:hAnsi="Tahoma" w:cs="Tahoma"/>
                <w:sz w:val="24"/>
                <w:szCs w:val="24"/>
              </w:rPr>
              <w:t>Подсистема пост</w:t>
            </w:r>
            <w:r w:rsidR="008E117B">
              <w:rPr>
                <w:rFonts w:ascii="Tahoma" w:hAnsi="Tahoma" w:cs="Tahoma"/>
                <w:sz w:val="24"/>
                <w:szCs w:val="24"/>
              </w:rPr>
              <w:t>р</w:t>
            </w:r>
            <w:r>
              <w:rPr>
                <w:rFonts w:ascii="Tahoma" w:hAnsi="Tahoma" w:cs="Tahoma"/>
                <w:sz w:val="24"/>
                <w:szCs w:val="24"/>
              </w:rPr>
              <w:t>оения трендов</w:t>
            </w:r>
          </w:p>
        </w:tc>
      </w:tr>
      <w:tr w:rsidR="00FA015E" w14:paraId="51FFB080" w14:textId="77777777" w:rsidTr="00F54567">
        <w:tc>
          <w:tcPr>
            <w:tcW w:w="2693" w:type="dxa"/>
          </w:tcPr>
          <w:p w14:paraId="18C9B55D" w14:textId="7AA21207" w:rsidR="00FA015E" w:rsidRDefault="0029646C" w:rsidP="00DE0044">
            <w:pPr>
              <w:tabs>
                <w:tab w:val="left" w:pos="1134"/>
              </w:tabs>
              <w:suppressAutoHyphens/>
              <w:spacing w:before="60" w:after="0" w:line="240" w:lineRule="auto"/>
              <w:jc w:val="both"/>
              <w:rPr>
                <w:rFonts w:ascii="Tahoma" w:hAnsi="Tahoma" w:cs="Tahoma"/>
                <w:sz w:val="24"/>
                <w:szCs w:val="24"/>
              </w:rPr>
            </w:pPr>
            <w:r>
              <w:rPr>
                <w:rFonts w:ascii="Tahoma" w:hAnsi="Tahoma" w:cs="Tahoma"/>
                <w:sz w:val="24"/>
                <w:szCs w:val="24"/>
              </w:rPr>
              <w:t>Подсистема средств измерений параметров мониторинга</w:t>
            </w:r>
          </w:p>
        </w:tc>
        <w:tc>
          <w:tcPr>
            <w:tcW w:w="766" w:type="dxa"/>
            <w:vAlign w:val="center"/>
          </w:tcPr>
          <w:p w14:paraId="0D3F7C2B" w14:textId="77777777" w:rsidR="00FA015E" w:rsidRDefault="00FA015E" w:rsidP="00F54567">
            <w:pPr>
              <w:pStyle w:val="a3"/>
              <w:tabs>
                <w:tab w:val="left" w:pos="284"/>
              </w:tabs>
              <w:suppressAutoHyphens/>
              <w:ind w:left="0"/>
              <w:jc w:val="center"/>
              <w:rPr>
                <w:rFonts w:ascii="Tahoma" w:hAnsi="Tahoma" w:cs="Tahoma"/>
                <w:sz w:val="24"/>
                <w:szCs w:val="24"/>
              </w:rPr>
            </w:pPr>
          </w:p>
        </w:tc>
        <w:tc>
          <w:tcPr>
            <w:tcW w:w="1072" w:type="dxa"/>
            <w:vAlign w:val="center"/>
          </w:tcPr>
          <w:p w14:paraId="578B26C1" w14:textId="77777777" w:rsidR="00FA015E" w:rsidRDefault="00FA015E" w:rsidP="00F54567">
            <w:pPr>
              <w:pStyle w:val="a3"/>
              <w:tabs>
                <w:tab w:val="left" w:pos="284"/>
              </w:tabs>
              <w:suppressAutoHyphens/>
              <w:ind w:left="0"/>
              <w:jc w:val="center"/>
              <w:rPr>
                <w:rFonts w:ascii="Tahoma" w:hAnsi="Tahoma" w:cs="Tahoma"/>
                <w:sz w:val="24"/>
                <w:szCs w:val="24"/>
              </w:rPr>
            </w:pPr>
            <w:r>
              <w:rPr>
                <w:rFonts w:ascii="Tahoma" w:hAnsi="Tahoma" w:cs="Tahoma"/>
                <w:sz w:val="24"/>
                <w:szCs w:val="24"/>
              </w:rPr>
              <w:t>Х</w:t>
            </w:r>
          </w:p>
        </w:tc>
        <w:tc>
          <w:tcPr>
            <w:tcW w:w="567" w:type="dxa"/>
            <w:vAlign w:val="center"/>
          </w:tcPr>
          <w:p w14:paraId="105AAF9B" w14:textId="77777777" w:rsidR="00FA015E" w:rsidRDefault="00FA015E" w:rsidP="00F54567">
            <w:pPr>
              <w:pStyle w:val="a3"/>
              <w:tabs>
                <w:tab w:val="left" w:pos="284"/>
              </w:tabs>
              <w:suppressAutoHyphens/>
              <w:ind w:left="0"/>
              <w:jc w:val="center"/>
              <w:rPr>
                <w:rFonts w:ascii="Tahoma" w:hAnsi="Tahoma" w:cs="Tahoma"/>
                <w:sz w:val="24"/>
                <w:szCs w:val="24"/>
              </w:rPr>
            </w:pPr>
          </w:p>
        </w:tc>
        <w:tc>
          <w:tcPr>
            <w:tcW w:w="709" w:type="dxa"/>
            <w:vAlign w:val="center"/>
          </w:tcPr>
          <w:p w14:paraId="020F7998" w14:textId="77777777" w:rsidR="00FA015E" w:rsidRDefault="00FA015E" w:rsidP="00F54567">
            <w:pPr>
              <w:pStyle w:val="a3"/>
              <w:tabs>
                <w:tab w:val="left" w:pos="284"/>
              </w:tabs>
              <w:suppressAutoHyphens/>
              <w:ind w:left="0"/>
              <w:jc w:val="center"/>
              <w:rPr>
                <w:rFonts w:ascii="Tahoma" w:hAnsi="Tahoma" w:cs="Tahoma"/>
                <w:sz w:val="24"/>
                <w:szCs w:val="24"/>
              </w:rPr>
            </w:pPr>
          </w:p>
        </w:tc>
        <w:tc>
          <w:tcPr>
            <w:tcW w:w="956" w:type="dxa"/>
            <w:vAlign w:val="center"/>
          </w:tcPr>
          <w:p w14:paraId="26B87D1C" w14:textId="77777777" w:rsidR="00FA015E" w:rsidRDefault="00FA015E" w:rsidP="00F54567">
            <w:pPr>
              <w:pStyle w:val="a3"/>
              <w:tabs>
                <w:tab w:val="left" w:pos="284"/>
              </w:tabs>
              <w:suppressAutoHyphens/>
              <w:ind w:left="0"/>
              <w:jc w:val="center"/>
              <w:rPr>
                <w:rFonts w:ascii="Tahoma" w:hAnsi="Tahoma" w:cs="Tahoma"/>
                <w:sz w:val="24"/>
                <w:szCs w:val="24"/>
              </w:rPr>
            </w:pPr>
          </w:p>
        </w:tc>
        <w:tc>
          <w:tcPr>
            <w:tcW w:w="866" w:type="dxa"/>
            <w:vAlign w:val="center"/>
          </w:tcPr>
          <w:p w14:paraId="0EA45A31" w14:textId="77777777" w:rsidR="00FA015E" w:rsidRDefault="00FA015E" w:rsidP="00F54567">
            <w:pPr>
              <w:pStyle w:val="a3"/>
              <w:tabs>
                <w:tab w:val="left" w:pos="284"/>
              </w:tabs>
              <w:suppressAutoHyphens/>
              <w:ind w:left="0"/>
              <w:jc w:val="center"/>
              <w:rPr>
                <w:rFonts w:ascii="Tahoma" w:hAnsi="Tahoma" w:cs="Tahoma"/>
                <w:sz w:val="24"/>
                <w:szCs w:val="24"/>
              </w:rPr>
            </w:pPr>
          </w:p>
        </w:tc>
        <w:tc>
          <w:tcPr>
            <w:tcW w:w="976" w:type="dxa"/>
            <w:vAlign w:val="center"/>
          </w:tcPr>
          <w:p w14:paraId="5224CB10" w14:textId="77777777" w:rsidR="00FA015E" w:rsidRDefault="00FA015E" w:rsidP="00F54567">
            <w:pPr>
              <w:pStyle w:val="a3"/>
              <w:tabs>
                <w:tab w:val="left" w:pos="284"/>
              </w:tabs>
              <w:suppressAutoHyphens/>
              <w:ind w:left="0"/>
              <w:jc w:val="center"/>
              <w:rPr>
                <w:rFonts w:ascii="Tahoma" w:hAnsi="Tahoma" w:cs="Tahoma"/>
                <w:sz w:val="24"/>
                <w:szCs w:val="24"/>
              </w:rPr>
            </w:pPr>
          </w:p>
        </w:tc>
        <w:tc>
          <w:tcPr>
            <w:tcW w:w="880" w:type="dxa"/>
            <w:vAlign w:val="center"/>
          </w:tcPr>
          <w:p w14:paraId="688F06AB" w14:textId="77777777" w:rsidR="00FA015E" w:rsidRDefault="00FA015E" w:rsidP="00F54567">
            <w:pPr>
              <w:pStyle w:val="a3"/>
              <w:tabs>
                <w:tab w:val="left" w:pos="284"/>
              </w:tabs>
              <w:suppressAutoHyphens/>
              <w:ind w:left="0" w:right="55"/>
              <w:jc w:val="center"/>
              <w:rPr>
                <w:rFonts w:ascii="Tahoma" w:hAnsi="Tahoma" w:cs="Tahoma"/>
                <w:sz w:val="24"/>
                <w:szCs w:val="24"/>
              </w:rPr>
            </w:pPr>
          </w:p>
        </w:tc>
      </w:tr>
      <w:tr w:rsidR="00FA015E" w14:paraId="36033A9B" w14:textId="77777777" w:rsidTr="00F54567">
        <w:tc>
          <w:tcPr>
            <w:tcW w:w="2693" w:type="dxa"/>
          </w:tcPr>
          <w:p w14:paraId="59230B4B" w14:textId="77777777" w:rsidR="00FA015E" w:rsidRPr="003669EB" w:rsidRDefault="00FA015E" w:rsidP="00F54567">
            <w:pPr>
              <w:pStyle w:val="a3"/>
              <w:tabs>
                <w:tab w:val="left" w:pos="284"/>
              </w:tabs>
              <w:suppressAutoHyphens/>
              <w:ind w:left="0"/>
              <w:rPr>
                <w:rFonts w:ascii="Tahoma" w:hAnsi="Tahoma" w:cs="Tahoma"/>
                <w:sz w:val="24"/>
                <w:szCs w:val="24"/>
              </w:rPr>
            </w:pPr>
            <w:r>
              <w:rPr>
                <w:rFonts w:ascii="Tahoma" w:hAnsi="Tahoma" w:cs="Tahoma"/>
                <w:sz w:val="24"/>
                <w:szCs w:val="24"/>
              </w:rPr>
              <w:t>Подсистема сбора и первичной обработки информации</w:t>
            </w:r>
          </w:p>
        </w:tc>
        <w:tc>
          <w:tcPr>
            <w:tcW w:w="766" w:type="dxa"/>
            <w:vAlign w:val="center"/>
          </w:tcPr>
          <w:p w14:paraId="3075328F" w14:textId="77777777" w:rsidR="00FA015E" w:rsidRDefault="00FA015E" w:rsidP="00F54567">
            <w:pPr>
              <w:pStyle w:val="a3"/>
              <w:tabs>
                <w:tab w:val="left" w:pos="284"/>
              </w:tabs>
              <w:suppressAutoHyphens/>
              <w:ind w:left="0"/>
              <w:jc w:val="center"/>
              <w:rPr>
                <w:rFonts w:ascii="Tahoma" w:hAnsi="Tahoma" w:cs="Tahoma"/>
                <w:sz w:val="24"/>
                <w:szCs w:val="24"/>
              </w:rPr>
            </w:pPr>
            <w:r>
              <w:rPr>
                <w:rFonts w:ascii="Tahoma" w:hAnsi="Tahoma" w:cs="Tahoma"/>
                <w:sz w:val="24"/>
                <w:szCs w:val="24"/>
              </w:rPr>
              <w:t>Х</w:t>
            </w:r>
          </w:p>
        </w:tc>
        <w:tc>
          <w:tcPr>
            <w:tcW w:w="1072" w:type="dxa"/>
            <w:vAlign w:val="center"/>
          </w:tcPr>
          <w:p w14:paraId="1B216A86" w14:textId="77777777" w:rsidR="00FA015E" w:rsidRDefault="00FA015E" w:rsidP="00F54567">
            <w:pPr>
              <w:pStyle w:val="a3"/>
              <w:tabs>
                <w:tab w:val="left" w:pos="284"/>
              </w:tabs>
              <w:suppressAutoHyphens/>
              <w:ind w:left="0"/>
              <w:jc w:val="center"/>
              <w:rPr>
                <w:rFonts w:ascii="Tahoma" w:hAnsi="Tahoma" w:cs="Tahoma"/>
                <w:sz w:val="24"/>
                <w:szCs w:val="24"/>
              </w:rPr>
            </w:pPr>
          </w:p>
        </w:tc>
        <w:tc>
          <w:tcPr>
            <w:tcW w:w="567" w:type="dxa"/>
            <w:vAlign w:val="center"/>
          </w:tcPr>
          <w:p w14:paraId="6C005099" w14:textId="77777777" w:rsidR="00FA015E" w:rsidRDefault="00FA015E" w:rsidP="00F54567">
            <w:pPr>
              <w:pStyle w:val="a3"/>
              <w:tabs>
                <w:tab w:val="left" w:pos="284"/>
              </w:tabs>
              <w:suppressAutoHyphens/>
              <w:ind w:left="0"/>
              <w:jc w:val="center"/>
              <w:rPr>
                <w:rFonts w:ascii="Tahoma" w:hAnsi="Tahoma" w:cs="Tahoma"/>
                <w:sz w:val="24"/>
                <w:szCs w:val="24"/>
              </w:rPr>
            </w:pPr>
            <w:r>
              <w:rPr>
                <w:rFonts w:ascii="Tahoma" w:hAnsi="Tahoma" w:cs="Tahoma"/>
                <w:sz w:val="24"/>
                <w:szCs w:val="24"/>
              </w:rPr>
              <w:t>Х</w:t>
            </w:r>
          </w:p>
        </w:tc>
        <w:tc>
          <w:tcPr>
            <w:tcW w:w="709" w:type="dxa"/>
            <w:vAlign w:val="center"/>
          </w:tcPr>
          <w:p w14:paraId="6320E714" w14:textId="77777777" w:rsidR="00FA015E" w:rsidRDefault="00FA015E" w:rsidP="00F54567">
            <w:pPr>
              <w:pStyle w:val="a3"/>
              <w:tabs>
                <w:tab w:val="left" w:pos="284"/>
              </w:tabs>
              <w:suppressAutoHyphens/>
              <w:ind w:left="0"/>
              <w:jc w:val="center"/>
              <w:rPr>
                <w:rFonts w:ascii="Tahoma" w:hAnsi="Tahoma" w:cs="Tahoma"/>
                <w:sz w:val="24"/>
                <w:szCs w:val="24"/>
              </w:rPr>
            </w:pPr>
            <w:r>
              <w:rPr>
                <w:rFonts w:ascii="Tahoma" w:hAnsi="Tahoma" w:cs="Tahoma"/>
                <w:sz w:val="24"/>
                <w:szCs w:val="24"/>
              </w:rPr>
              <w:t>Х</w:t>
            </w:r>
          </w:p>
        </w:tc>
        <w:tc>
          <w:tcPr>
            <w:tcW w:w="956" w:type="dxa"/>
            <w:vAlign w:val="center"/>
          </w:tcPr>
          <w:p w14:paraId="004DE0E2" w14:textId="77777777" w:rsidR="00FA015E" w:rsidRDefault="00FA015E" w:rsidP="00F54567">
            <w:pPr>
              <w:pStyle w:val="a3"/>
              <w:tabs>
                <w:tab w:val="left" w:pos="284"/>
              </w:tabs>
              <w:suppressAutoHyphens/>
              <w:ind w:left="0"/>
              <w:jc w:val="center"/>
              <w:rPr>
                <w:rFonts w:ascii="Tahoma" w:hAnsi="Tahoma" w:cs="Tahoma"/>
                <w:sz w:val="24"/>
                <w:szCs w:val="24"/>
              </w:rPr>
            </w:pPr>
            <w:r>
              <w:rPr>
                <w:rFonts w:ascii="Tahoma" w:hAnsi="Tahoma" w:cs="Tahoma"/>
                <w:sz w:val="24"/>
                <w:szCs w:val="24"/>
              </w:rPr>
              <w:t>Х</w:t>
            </w:r>
          </w:p>
        </w:tc>
        <w:tc>
          <w:tcPr>
            <w:tcW w:w="866" w:type="dxa"/>
            <w:vAlign w:val="center"/>
          </w:tcPr>
          <w:p w14:paraId="46B8DFD2" w14:textId="602096F7" w:rsidR="00FA015E" w:rsidRDefault="00FA015E" w:rsidP="00F54567">
            <w:pPr>
              <w:pStyle w:val="a3"/>
              <w:tabs>
                <w:tab w:val="left" w:pos="284"/>
              </w:tabs>
              <w:suppressAutoHyphens/>
              <w:ind w:left="0"/>
              <w:jc w:val="center"/>
              <w:rPr>
                <w:rFonts w:ascii="Tahoma" w:hAnsi="Tahoma" w:cs="Tahoma"/>
                <w:sz w:val="24"/>
                <w:szCs w:val="24"/>
              </w:rPr>
            </w:pPr>
          </w:p>
        </w:tc>
        <w:tc>
          <w:tcPr>
            <w:tcW w:w="976" w:type="dxa"/>
            <w:vAlign w:val="center"/>
          </w:tcPr>
          <w:p w14:paraId="3D6F4B17" w14:textId="77777777" w:rsidR="00FA015E" w:rsidRDefault="00FA015E" w:rsidP="00F54567">
            <w:pPr>
              <w:pStyle w:val="a3"/>
              <w:tabs>
                <w:tab w:val="left" w:pos="284"/>
              </w:tabs>
              <w:suppressAutoHyphens/>
              <w:ind w:left="0"/>
              <w:jc w:val="center"/>
              <w:rPr>
                <w:rFonts w:ascii="Tahoma" w:hAnsi="Tahoma" w:cs="Tahoma"/>
                <w:sz w:val="24"/>
                <w:szCs w:val="24"/>
              </w:rPr>
            </w:pPr>
            <w:r>
              <w:rPr>
                <w:rFonts w:ascii="Tahoma" w:hAnsi="Tahoma" w:cs="Tahoma"/>
                <w:sz w:val="24"/>
                <w:szCs w:val="24"/>
              </w:rPr>
              <w:t>Х</w:t>
            </w:r>
          </w:p>
        </w:tc>
        <w:tc>
          <w:tcPr>
            <w:tcW w:w="880" w:type="dxa"/>
            <w:vAlign w:val="center"/>
          </w:tcPr>
          <w:p w14:paraId="71A08460" w14:textId="77777777" w:rsidR="00FA015E" w:rsidRDefault="00FA015E" w:rsidP="00F54567">
            <w:pPr>
              <w:pStyle w:val="a3"/>
              <w:tabs>
                <w:tab w:val="left" w:pos="284"/>
              </w:tabs>
              <w:suppressAutoHyphens/>
              <w:ind w:left="0"/>
              <w:jc w:val="center"/>
              <w:rPr>
                <w:rFonts w:ascii="Tahoma" w:hAnsi="Tahoma" w:cs="Tahoma"/>
                <w:sz w:val="24"/>
                <w:szCs w:val="24"/>
              </w:rPr>
            </w:pPr>
            <w:r>
              <w:rPr>
                <w:rFonts w:ascii="Tahoma" w:hAnsi="Tahoma" w:cs="Tahoma"/>
                <w:sz w:val="24"/>
                <w:szCs w:val="24"/>
              </w:rPr>
              <w:t>Х</w:t>
            </w:r>
          </w:p>
        </w:tc>
      </w:tr>
      <w:tr w:rsidR="00FA015E" w14:paraId="11741613" w14:textId="77777777" w:rsidTr="00F54567">
        <w:tc>
          <w:tcPr>
            <w:tcW w:w="2693" w:type="dxa"/>
          </w:tcPr>
          <w:p w14:paraId="34EC1D28" w14:textId="77777777" w:rsidR="00FA015E" w:rsidRDefault="00FA015E" w:rsidP="00F54567">
            <w:pPr>
              <w:pStyle w:val="a3"/>
              <w:tabs>
                <w:tab w:val="left" w:pos="284"/>
              </w:tabs>
              <w:suppressAutoHyphens/>
              <w:ind w:left="0"/>
              <w:rPr>
                <w:rFonts w:ascii="Tahoma" w:hAnsi="Tahoma" w:cs="Tahoma"/>
                <w:sz w:val="24"/>
                <w:szCs w:val="24"/>
              </w:rPr>
            </w:pPr>
            <w:r>
              <w:rPr>
                <w:rFonts w:ascii="Tahoma" w:hAnsi="Tahoma" w:cs="Tahoma"/>
                <w:sz w:val="24"/>
                <w:szCs w:val="24"/>
              </w:rPr>
              <w:t>Подсистема сигнализации</w:t>
            </w:r>
          </w:p>
        </w:tc>
        <w:tc>
          <w:tcPr>
            <w:tcW w:w="766" w:type="dxa"/>
            <w:vAlign w:val="center"/>
          </w:tcPr>
          <w:p w14:paraId="612760FE" w14:textId="77777777" w:rsidR="00FA015E" w:rsidRDefault="00FA015E" w:rsidP="00F54567">
            <w:pPr>
              <w:pStyle w:val="a3"/>
              <w:tabs>
                <w:tab w:val="left" w:pos="284"/>
              </w:tabs>
              <w:suppressAutoHyphens/>
              <w:ind w:left="0"/>
              <w:jc w:val="center"/>
              <w:rPr>
                <w:rFonts w:ascii="Tahoma" w:hAnsi="Tahoma" w:cs="Tahoma"/>
                <w:sz w:val="24"/>
                <w:szCs w:val="24"/>
              </w:rPr>
            </w:pPr>
          </w:p>
        </w:tc>
        <w:tc>
          <w:tcPr>
            <w:tcW w:w="1072" w:type="dxa"/>
            <w:vAlign w:val="center"/>
          </w:tcPr>
          <w:p w14:paraId="3EC0EBD5" w14:textId="77777777" w:rsidR="00FA015E" w:rsidRDefault="00FA015E" w:rsidP="00F54567">
            <w:pPr>
              <w:pStyle w:val="a3"/>
              <w:tabs>
                <w:tab w:val="left" w:pos="284"/>
              </w:tabs>
              <w:suppressAutoHyphens/>
              <w:ind w:left="0"/>
              <w:jc w:val="center"/>
              <w:rPr>
                <w:rFonts w:ascii="Tahoma" w:hAnsi="Tahoma" w:cs="Tahoma"/>
                <w:sz w:val="24"/>
                <w:szCs w:val="24"/>
              </w:rPr>
            </w:pPr>
            <w:r>
              <w:rPr>
                <w:rFonts w:ascii="Tahoma" w:hAnsi="Tahoma" w:cs="Tahoma"/>
                <w:sz w:val="24"/>
                <w:szCs w:val="24"/>
              </w:rPr>
              <w:t>Х</w:t>
            </w:r>
          </w:p>
        </w:tc>
        <w:tc>
          <w:tcPr>
            <w:tcW w:w="567" w:type="dxa"/>
            <w:vAlign w:val="center"/>
          </w:tcPr>
          <w:p w14:paraId="0A241204" w14:textId="77777777" w:rsidR="00FA015E" w:rsidRDefault="00FA015E" w:rsidP="00F54567">
            <w:pPr>
              <w:pStyle w:val="a3"/>
              <w:tabs>
                <w:tab w:val="left" w:pos="284"/>
              </w:tabs>
              <w:suppressAutoHyphens/>
              <w:ind w:left="0"/>
              <w:jc w:val="center"/>
              <w:rPr>
                <w:rFonts w:ascii="Tahoma" w:hAnsi="Tahoma" w:cs="Tahoma"/>
                <w:sz w:val="24"/>
                <w:szCs w:val="24"/>
              </w:rPr>
            </w:pPr>
          </w:p>
        </w:tc>
        <w:tc>
          <w:tcPr>
            <w:tcW w:w="709" w:type="dxa"/>
            <w:vAlign w:val="center"/>
          </w:tcPr>
          <w:p w14:paraId="24D3C972" w14:textId="77777777" w:rsidR="00FA015E" w:rsidRDefault="00FA015E" w:rsidP="00F54567">
            <w:pPr>
              <w:pStyle w:val="a3"/>
              <w:tabs>
                <w:tab w:val="left" w:pos="284"/>
              </w:tabs>
              <w:suppressAutoHyphens/>
              <w:ind w:left="0"/>
              <w:jc w:val="center"/>
              <w:rPr>
                <w:rFonts w:ascii="Tahoma" w:hAnsi="Tahoma" w:cs="Tahoma"/>
                <w:sz w:val="24"/>
                <w:szCs w:val="24"/>
              </w:rPr>
            </w:pPr>
            <w:r>
              <w:rPr>
                <w:rFonts w:ascii="Tahoma" w:hAnsi="Tahoma" w:cs="Tahoma"/>
                <w:sz w:val="24"/>
                <w:szCs w:val="24"/>
              </w:rPr>
              <w:t>Х</w:t>
            </w:r>
          </w:p>
        </w:tc>
        <w:tc>
          <w:tcPr>
            <w:tcW w:w="956" w:type="dxa"/>
            <w:vAlign w:val="center"/>
          </w:tcPr>
          <w:p w14:paraId="6BE3D169" w14:textId="77777777" w:rsidR="00FA015E" w:rsidRDefault="00FA015E" w:rsidP="00F54567">
            <w:pPr>
              <w:pStyle w:val="a3"/>
              <w:tabs>
                <w:tab w:val="left" w:pos="284"/>
              </w:tabs>
              <w:suppressAutoHyphens/>
              <w:ind w:left="0"/>
              <w:jc w:val="center"/>
              <w:rPr>
                <w:rFonts w:ascii="Tahoma" w:hAnsi="Tahoma" w:cs="Tahoma"/>
                <w:sz w:val="24"/>
                <w:szCs w:val="24"/>
              </w:rPr>
            </w:pPr>
            <w:r>
              <w:rPr>
                <w:rFonts w:ascii="Tahoma" w:hAnsi="Tahoma" w:cs="Tahoma"/>
                <w:sz w:val="24"/>
                <w:szCs w:val="24"/>
              </w:rPr>
              <w:t>Х</w:t>
            </w:r>
          </w:p>
        </w:tc>
        <w:tc>
          <w:tcPr>
            <w:tcW w:w="866" w:type="dxa"/>
            <w:vAlign w:val="center"/>
          </w:tcPr>
          <w:p w14:paraId="1DE58F6D" w14:textId="77777777" w:rsidR="00FA015E" w:rsidRDefault="00FA015E" w:rsidP="00F54567">
            <w:pPr>
              <w:pStyle w:val="a3"/>
              <w:tabs>
                <w:tab w:val="left" w:pos="284"/>
              </w:tabs>
              <w:suppressAutoHyphens/>
              <w:ind w:left="0"/>
              <w:jc w:val="center"/>
              <w:rPr>
                <w:rFonts w:ascii="Tahoma" w:hAnsi="Tahoma" w:cs="Tahoma"/>
                <w:sz w:val="24"/>
                <w:szCs w:val="24"/>
              </w:rPr>
            </w:pPr>
            <w:r>
              <w:rPr>
                <w:rFonts w:ascii="Tahoma" w:hAnsi="Tahoma" w:cs="Tahoma"/>
                <w:sz w:val="24"/>
                <w:szCs w:val="24"/>
              </w:rPr>
              <w:t>Х</w:t>
            </w:r>
          </w:p>
        </w:tc>
        <w:tc>
          <w:tcPr>
            <w:tcW w:w="976" w:type="dxa"/>
            <w:vAlign w:val="center"/>
          </w:tcPr>
          <w:p w14:paraId="0ABBF9D4" w14:textId="77777777" w:rsidR="00FA015E" w:rsidRDefault="00FA015E" w:rsidP="00F54567">
            <w:pPr>
              <w:pStyle w:val="a3"/>
              <w:tabs>
                <w:tab w:val="left" w:pos="284"/>
              </w:tabs>
              <w:suppressAutoHyphens/>
              <w:ind w:left="0"/>
              <w:jc w:val="center"/>
              <w:rPr>
                <w:rFonts w:ascii="Tahoma" w:hAnsi="Tahoma" w:cs="Tahoma"/>
                <w:sz w:val="24"/>
                <w:szCs w:val="24"/>
              </w:rPr>
            </w:pPr>
          </w:p>
        </w:tc>
        <w:tc>
          <w:tcPr>
            <w:tcW w:w="880" w:type="dxa"/>
            <w:vAlign w:val="center"/>
          </w:tcPr>
          <w:p w14:paraId="686BFA74" w14:textId="77777777" w:rsidR="00FA015E" w:rsidRDefault="00FA015E" w:rsidP="00F54567">
            <w:pPr>
              <w:pStyle w:val="a3"/>
              <w:tabs>
                <w:tab w:val="left" w:pos="284"/>
              </w:tabs>
              <w:suppressAutoHyphens/>
              <w:ind w:left="0"/>
              <w:jc w:val="center"/>
              <w:rPr>
                <w:rFonts w:ascii="Tahoma" w:hAnsi="Tahoma" w:cs="Tahoma"/>
                <w:sz w:val="24"/>
                <w:szCs w:val="24"/>
              </w:rPr>
            </w:pPr>
          </w:p>
        </w:tc>
      </w:tr>
      <w:tr w:rsidR="00FA015E" w14:paraId="7236B451" w14:textId="77777777" w:rsidTr="00F54567">
        <w:tc>
          <w:tcPr>
            <w:tcW w:w="2693" w:type="dxa"/>
          </w:tcPr>
          <w:p w14:paraId="2D7F99E4" w14:textId="77777777" w:rsidR="00FA015E" w:rsidRDefault="00FA015E" w:rsidP="00F54567">
            <w:pPr>
              <w:pStyle w:val="a3"/>
              <w:tabs>
                <w:tab w:val="left" w:pos="284"/>
              </w:tabs>
              <w:suppressAutoHyphens/>
              <w:ind w:left="0"/>
              <w:rPr>
                <w:rFonts w:ascii="Tahoma" w:hAnsi="Tahoma" w:cs="Tahoma"/>
                <w:sz w:val="24"/>
                <w:szCs w:val="24"/>
              </w:rPr>
            </w:pPr>
            <w:r>
              <w:rPr>
                <w:rFonts w:ascii="Tahoma" w:hAnsi="Tahoma" w:cs="Tahoma"/>
                <w:sz w:val="24"/>
                <w:szCs w:val="24"/>
              </w:rPr>
              <w:t>Подсистема визуализации</w:t>
            </w:r>
          </w:p>
        </w:tc>
        <w:tc>
          <w:tcPr>
            <w:tcW w:w="766" w:type="dxa"/>
            <w:vAlign w:val="center"/>
          </w:tcPr>
          <w:p w14:paraId="133F8225" w14:textId="77777777" w:rsidR="00FA015E" w:rsidRDefault="00FA015E" w:rsidP="00F54567">
            <w:pPr>
              <w:pStyle w:val="a3"/>
              <w:tabs>
                <w:tab w:val="left" w:pos="284"/>
              </w:tabs>
              <w:suppressAutoHyphens/>
              <w:ind w:left="0"/>
              <w:jc w:val="center"/>
              <w:rPr>
                <w:rFonts w:ascii="Tahoma" w:hAnsi="Tahoma" w:cs="Tahoma"/>
                <w:sz w:val="24"/>
                <w:szCs w:val="24"/>
              </w:rPr>
            </w:pPr>
          </w:p>
        </w:tc>
        <w:tc>
          <w:tcPr>
            <w:tcW w:w="1072" w:type="dxa"/>
            <w:vAlign w:val="center"/>
          </w:tcPr>
          <w:p w14:paraId="06706F68" w14:textId="77777777" w:rsidR="00FA015E" w:rsidRDefault="00FA015E" w:rsidP="00F54567">
            <w:pPr>
              <w:pStyle w:val="a3"/>
              <w:tabs>
                <w:tab w:val="left" w:pos="284"/>
              </w:tabs>
              <w:suppressAutoHyphens/>
              <w:ind w:left="0"/>
              <w:jc w:val="center"/>
              <w:rPr>
                <w:rFonts w:ascii="Tahoma" w:hAnsi="Tahoma" w:cs="Tahoma"/>
                <w:sz w:val="24"/>
                <w:szCs w:val="24"/>
              </w:rPr>
            </w:pPr>
            <w:r>
              <w:rPr>
                <w:rFonts w:ascii="Tahoma" w:hAnsi="Tahoma" w:cs="Tahoma"/>
                <w:sz w:val="24"/>
                <w:szCs w:val="24"/>
              </w:rPr>
              <w:t>Х</w:t>
            </w:r>
          </w:p>
        </w:tc>
        <w:tc>
          <w:tcPr>
            <w:tcW w:w="567" w:type="dxa"/>
            <w:vAlign w:val="center"/>
          </w:tcPr>
          <w:p w14:paraId="226E9178" w14:textId="77777777" w:rsidR="00FA015E" w:rsidRDefault="00FA015E" w:rsidP="00F54567">
            <w:pPr>
              <w:pStyle w:val="a3"/>
              <w:tabs>
                <w:tab w:val="left" w:pos="284"/>
              </w:tabs>
              <w:suppressAutoHyphens/>
              <w:ind w:left="0"/>
              <w:jc w:val="center"/>
              <w:rPr>
                <w:rFonts w:ascii="Tahoma" w:hAnsi="Tahoma" w:cs="Tahoma"/>
                <w:sz w:val="24"/>
                <w:szCs w:val="24"/>
              </w:rPr>
            </w:pPr>
            <w:r>
              <w:rPr>
                <w:rFonts w:ascii="Tahoma" w:hAnsi="Tahoma" w:cs="Tahoma"/>
                <w:sz w:val="24"/>
                <w:szCs w:val="24"/>
              </w:rPr>
              <w:t>Х</w:t>
            </w:r>
          </w:p>
        </w:tc>
        <w:tc>
          <w:tcPr>
            <w:tcW w:w="709" w:type="dxa"/>
            <w:vAlign w:val="center"/>
          </w:tcPr>
          <w:p w14:paraId="06CF7446" w14:textId="77777777" w:rsidR="00FA015E" w:rsidRDefault="00FA015E" w:rsidP="00F54567">
            <w:pPr>
              <w:pStyle w:val="a3"/>
              <w:tabs>
                <w:tab w:val="left" w:pos="284"/>
              </w:tabs>
              <w:suppressAutoHyphens/>
              <w:ind w:left="0"/>
              <w:jc w:val="center"/>
              <w:rPr>
                <w:rFonts w:ascii="Tahoma" w:hAnsi="Tahoma" w:cs="Tahoma"/>
                <w:sz w:val="24"/>
                <w:szCs w:val="24"/>
              </w:rPr>
            </w:pPr>
          </w:p>
        </w:tc>
        <w:tc>
          <w:tcPr>
            <w:tcW w:w="956" w:type="dxa"/>
            <w:vAlign w:val="center"/>
          </w:tcPr>
          <w:p w14:paraId="5FAC6670" w14:textId="77777777" w:rsidR="00FA015E" w:rsidRDefault="00FA015E" w:rsidP="00F54567">
            <w:pPr>
              <w:pStyle w:val="a3"/>
              <w:tabs>
                <w:tab w:val="left" w:pos="284"/>
              </w:tabs>
              <w:suppressAutoHyphens/>
              <w:ind w:left="0"/>
              <w:jc w:val="center"/>
              <w:rPr>
                <w:rFonts w:ascii="Tahoma" w:hAnsi="Tahoma" w:cs="Tahoma"/>
                <w:sz w:val="24"/>
                <w:szCs w:val="24"/>
              </w:rPr>
            </w:pPr>
          </w:p>
        </w:tc>
        <w:tc>
          <w:tcPr>
            <w:tcW w:w="866" w:type="dxa"/>
            <w:vAlign w:val="center"/>
          </w:tcPr>
          <w:p w14:paraId="73E2BBB0" w14:textId="77777777" w:rsidR="00FA015E" w:rsidRDefault="00FA015E" w:rsidP="00F54567">
            <w:pPr>
              <w:pStyle w:val="a3"/>
              <w:tabs>
                <w:tab w:val="left" w:pos="284"/>
              </w:tabs>
              <w:suppressAutoHyphens/>
              <w:ind w:left="0"/>
              <w:jc w:val="center"/>
              <w:rPr>
                <w:rFonts w:ascii="Tahoma" w:hAnsi="Tahoma" w:cs="Tahoma"/>
                <w:sz w:val="24"/>
                <w:szCs w:val="24"/>
              </w:rPr>
            </w:pPr>
            <w:r>
              <w:rPr>
                <w:rFonts w:ascii="Tahoma" w:hAnsi="Tahoma" w:cs="Tahoma"/>
                <w:sz w:val="24"/>
                <w:szCs w:val="24"/>
              </w:rPr>
              <w:t>Х</w:t>
            </w:r>
          </w:p>
        </w:tc>
        <w:tc>
          <w:tcPr>
            <w:tcW w:w="976" w:type="dxa"/>
            <w:vAlign w:val="center"/>
          </w:tcPr>
          <w:p w14:paraId="5C474972" w14:textId="77777777" w:rsidR="00FA015E" w:rsidRDefault="00FA015E" w:rsidP="00F54567">
            <w:pPr>
              <w:pStyle w:val="a3"/>
              <w:tabs>
                <w:tab w:val="left" w:pos="284"/>
              </w:tabs>
              <w:suppressAutoHyphens/>
              <w:ind w:left="0"/>
              <w:jc w:val="center"/>
              <w:rPr>
                <w:rFonts w:ascii="Tahoma" w:hAnsi="Tahoma" w:cs="Tahoma"/>
                <w:sz w:val="24"/>
                <w:szCs w:val="24"/>
              </w:rPr>
            </w:pPr>
            <w:r>
              <w:rPr>
                <w:rFonts w:ascii="Tahoma" w:hAnsi="Tahoma" w:cs="Tahoma"/>
                <w:sz w:val="24"/>
                <w:szCs w:val="24"/>
              </w:rPr>
              <w:t>Х</w:t>
            </w:r>
          </w:p>
        </w:tc>
        <w:tc>
          <w:tcPr>
            <w:tcW w:w="880" w:type="dxa"/>
            <w:vAlign w:val="center"/>
          </w:tcPr>
          <w:p w14:paraId="35D973A8" w14:textId="77777777" w:rsidR="00FA015E" w:rsidRDefault="00FA015E" w:rsidP="00F54567">
            <w:pPr>
              <w:pStyle w:val="a3"/>
              <w:tabs>
                <w:tab w:val="left" w:pos="284"/>
              </w:tabs>
              <w:suppressAutoHyphens/>
              <w:ind w:left="0"/>
              <w:jc w:val="center"/>
              <w:rPr>
                <w:rFonts w:ascii="Tahoma" w:hAnsi="Tahoma" w:cs="Tahoma"/>
                <w:sz w:val="24"/>
                <w:szCs w:val="24"/>
              </w:rPr>
            </w:pPr>
            <w:r>
              <w:rPr>
                <w:rFonts w:ascii="Tahoma" w:hAnsi="Tahoma" w:cs="Tahoma"/>
                <w:sz w:val="24"/>
                <w:szCs w:val="24"/>
              </w:rPr>
              <w:t>Х</w:t>
            </w:r>
          </w:p>
        </w:tc>
      </w:tr>
      <w:tr w:rsidR="00FA015E" w14:paraId="44340F35" w14:textId="77777777" w:rsidTr="00F54567">
        <w:tc>
          <w:tcPr>
            <w:tcW w:w="2693" w:type="dxa"/>
          </w:tcPr>
          <w:p w14:paraId="37B081C9" w14:textId="77777777" w:rsidR="00FA015E" w:rsidRDefault="00FA015E" w:rsidP="00F54567">
            <w:pPr>
              <w:pStyle w:val="a3"/>
              <w:tabs>
                <w:tab w:val="left" w:pos="284"/>
              </w:tabs>
              <w:suppressAutoHyphens/>
              <w:ind w:left="0"/>
              <w:rPr>
                <w:rFonts w:ascii="Tahoma" w:hAnsi="Tahoma" w:cs="Tahoma"/>
                <w:sz w:val="24"/>
                <w:szCs w:val="24"/>
              </w:rPr>
            </w:pPr>
            <w:r>
              <w:rPr>
                <w:rFonts w:ascii="Tahoma" w:hAnsi="Tahoma" w:cs="Tahoma"/>
                <w:sz w:val="24"/>
                <w:szCs w:val="24"/>
              </w:rPr>
              <w:t>Подсистема архивации</w:t>
            </w:r>
          </w:p>
        </w:tc>
        <w:tc>
          <w:tcPr>
            <w:tcW w:w="766" w:type="dxa"/>
            <w:vAlign w:val="center"/>
          </w:tcPr>
          <w:p w14:paraId="096FC753" w14:textId="77777777" w:rsidR="00FA015E" w:rsidRDefault="00FA015E" w:rsidP="00F54567">
            <w:pPr>
              <w:pStyle w:val="a3"/>
              <w:tabs>
                <w:tab w:val="left" w:pos="284"/>
              </w:tabs>
              <w:suppressAutoHyphens/>
              <w:ind w:left="0"/>
              <w:jc w:val="center"/>
              <w:rPr>
                <w:rFonts w:ascii="Tahoma" w:hAnsi="Tahoma" w:cs="Tahoma"/>
                <w:sz w:val="24"/>
                <w:szCs w:val="24"/>
              </w:rPr>
            </w:pPr>
          </w:p>
        </w:tc>
        <w:tc>
          <w:tcPr>
            <w:tcW w:w="1072" w:type="dxa"/>
            <w:vAlign w:val="center"/>
          </w:tcPr>
          <w:p w14:paraId="203E83AF" w14:textId="77777777" w:rsidR="00FA015E" w:rsidRDefault="00FA015E" w:rsidP="00F54567">
            <w:pPr>
              <w:pStyle w:val="a3"/>
              <w:tabs>
                <w:tab w:val="left" w:pos="284"/>
              </w:tabs>
              <w:suppressAutoHyphens/>
              <w:ind w:left="0"/>
              <w:jc w:val="center"/>
              <w:rPr>
                <w:rFonts w:ascii="Tahoma" w:hAnsi="Tahoma" w:cs="Tahoma"/>
                <w:sz w:val="24"/>
                <w:szCs w:val="24"/>
              </w:rPr>
            </w:pPr>
            <w:r>
              <w:rPr>
                <w:rFonts w:ascii="Tahoma" w:hAnsi="Tahoma" w:cs="Tahoma"/>
                <w:sz w:val="24"/>
                <w:szCs w:val="24"/>
              </w:rPr>
              <w:t>Х</w:t>
            </w:r>
          </w:p>
        </w:tc>
        <w:tc>
          <w:tcPr>
            <w:tcW w:w="567" w:type="dxa"/>
            <w:vAlign w:val="center"/>
          </w:tcPr>
          <w:p w14:paraId="194EA3D2" w14:textId="77777777" w:rsidR="00FA015E" w:rsidRDefault="00FA015E" w:rsidP="00F54567">
            <w:pPr>
              <w:pStyle w:val="a3"/>
              <w:tabs>
                <w:tab w:val="left" w:pos="284"/>
              </w:tabs>
              <w:suppressAutoHyphens/>
              <w:ind w:left="0"/>
              <w:jc w:val="center"/>
              <w:rPr>
                <w:rFonts w:ascii="Tahoma" w:hAnsi="Tahoma" w:cs="Tahoma"/>
                <w:sz w:val="24"/>
                <w:szCs w:val="24"/>
              </w:rPr>
            </w:pPr>
          </w:p>
        </w:tc>
        <w:tc>
          <w:tcPr>
            <w:tcW w:w="709" w:type="dxa"/>
            <w:vAlign w:val="center"/>
          </w:tcPr>
          <w:p w14:paraId="78EF818F" w14:textId="77777777" w:rsidR="00FA015E" w:rsidRDefault="00FA015E" w:rsidP="00F54567">
            <w:pPr>
              <w:pStyle w:val="a3"/>
              <w:tabs>
                <w:tab w:val="left" w:pos="284"/>
              </w:tabs>
              <w:suppressAutoHyphens/>
              <w:ind w:left="0"/>
              <w:jc w:val="center"/>
              <w:rPr>
                <w:rFonts w:ascii="Tahoma" w:hAnsi="Tahoma" w:cs="Tahoma"/>
                <w:sz w:val="24"/>
                <w:szCs w:val="24"/>
              </w:rPr>
            </w:pPr>
          </w:p>
        </w:tc>
        <w:tc>
          <w:tcPr>
            <w:tcW w:w="956" w:type="dxa"/>
            <w:vAlign w:val="center"/>
          </w:tcPr>
          <w:p w14:paraId="174A35BA" w14:textId="77777777" w:rsidR="00FA015E" w:rsidRDefault="00FA015E" w:rsidP="00F54567">
            <w:pPr>
              <w:pStyle w:val="a3"/>
              <w:tabs>
                <w:tab w:val="left" w:pos="284"/>
              </w:tabs>
              <w:suppressAutoHyphens/>
              <w:ind w:left="0"/>
              <w:jc w:val="center"/>
              <w:rPr>
                <w:rFonts w:ascii="Tahoma" w:hAnsi="Tahoma" w:cs="Tahoma"/>
                <w:sz w:val="24"/>
                <w:szCs w:val="24"/>
              </w:rPr>
            </w:pPr>
          </w:p>
        </w:tc>
        <w:tc>
          <w:tcPr>
            <w:tcW w:w="866" w:type="dxa"/>
            <w:vAlign w:val="center"/>
          </w:tcPr>
          <w:p w14:paraId="14FBCDE8" w14:textId="77777777" w:rsidR="00FA015E" w:rsidRDefault="00FA015E" w:rsidP="00F54567">
            <w:pPr>
              <w:pStyle w:val="a3"/>
              <w:tabs>
                <w:tab w:val="left" w:pos="284"/>
              </w:tabs>
              <w:suppressAutoHyphens/>
              <w:ind w:left="0"/>
              <w:jc w:val="center"/>
              <w:rPr>
                <w:rFonts w:ascii="Tahoma" w:hAnsi="Tahoma" w:cs="Tahoma"/>
                <w:sz w:val="24"/>
                <w:szCs w:val="24"/>
              </w:rPr>
            </w:pPr>
            <w:r>
              <w:rPr>
                <w:rFonts w:ascii="Tahoma" w:hAnsi="Tahoma" w:cs="Tahoma"/>
                <w:sz w:val="24"/>
                <w:szCs w:val="24"/>
              </w:rPr>
              <w:t>Х</w:t>
            </w:r>
          </w:p>
        </w:tc>
        <w:tc>
          <w:tcPr>
            <w:tcW w:w="976" w:type="dxa"/>
            <w:vAlign w:val="center"/>
          </w:tcPr>
          <w:p w14:paraId="1B16ECA3" w14:textId="77777777" w:rsidR="00FA015E" w:rsidRDefault="00FA015E" w:rsidP="00F54567">
            <w:pPr>
              <w:pStyle w:val="a3"/>
              <w:tabs>
                <w:tab w:val="left" w:pos="284"/>
              </w:tabs>
              <w:suppressAutoHyphens/>
              <w:ind w:left="0"/>
              <w:jc w:val="center"/>
              <w:rPr>
                <w:rFonts w:ascii="Tahoma" w:hAnsi="Tahoma" w:cs="Tahoma"/>
                <w:sz w:val="24"/>
                <w:szCs w:val="24"/>
              </w:rPr>
            </w:pPr>
            <w:r>
              <w:rPr>
                <w:rFonts w:ascii="Tahoma" w:hAnsi="Tahoma" w:cs="Tahoma"/>
                <w:sz w:val="24"/>
                <w:szCs w:val="24"/>
              </w:rPr>
              <w:t>Х</w:t>
            </w:r>
          </w:p>
        </w:tc>
        <w:tc>
          <w:tcPr>
            <w:tcW w:w="880" w:type="dxa"/>
            <w:vAlign w:val="center"/>
          </w:tcPr>
          <w:p w14:paraId="5980FB43" w14:textId="77777777" w:rsidR="00FA015E" w:rsidRDefault="00FA015E" w:rsidP="00F54567">
            <w:pPr>
              <w:pStyle w:val="a3"/>
              <w:tabs>
                <w:tab w:val="left" w:pos="284"/>
              </w:tabs>
              <w:suppressAutoHyphens/>
              <w:ind w:left="0"/>
              <w:jc w:val="center"/>
              <w:rPr>
                <w:rFonts w:ascii="Tahoma" w:hAnsi="Tahoma" w:cs="Tahoma"/>
                <w:sz w:val="24"/>
                <w:szCs w:val="24"/>
              </w:rPr>
            </w:pPr>
            <w:r>
              <w:rPr>
                <w:rFonts w:ascii="Tahoma" w:hAnsi="Tahoma" w:cs="Tahoma"/>
                <w:sz w:val="24"/>
                <w:szCs w:val="24"/>
              </w:rPr>
              <w:t>Х</w:t>
            </w:r>
          </w:p>
        </w:tc>
      </w:tr>
      <w:tr w:rsidR="00FA015E" w14:paraId="6BE82531" w14:textId="77777777" w:rsidTr="00F54567">
        <w:tc>
          <w:tcPr>
            <w:tcW w:w="2693" w:type="dxa"/>
          </w:tcPr>
          <w:p w14:paraId="1C38443D" w14:textId="77777777" w:rsidR="00FA015E" w:rsidRDefault="00FA015E" w:rsidP="00F54567">
            <w:pPr>
              <w:pStyle w:val="a3"/>
              <w:tabs>
                <w:tab w:val="left" w:pos="284"/>
              </w:tabs>
              <w:suppressAutoHyphens/>
              <w:ind w:left="0"/>
              <w:rPr>
                <w:rFonts w:ascii="Tahoma" w:hAnsi="Tahoma" w:cs="Tahoma"/>
                <w:sz w:val="24"/>
                <w:szCs w:val="24"/>
              </w:rPr>
            </w:pPr>
            <w:r>
              <w:rPr>
                <w:rFonts w:ascii="Tahoma" w:hAnsi="Tahoma" w:cs="Tahoma"/>
                <w:sz w:val="24"/>
                <w:szCs w:val="24"/>
              </w:rPr>
              <w:t>Подсистема генерации отчётов</w:t>
            </w:r>
          </w:p>
        </w:tc>
        <w:tc>
          <w:tcPr>
            <w:tcW w:w="766" w:type="dxa"/>
            <w:vAlign w:val="center"/>
          </w:tcPr>
          <w:p w14:paraId="359EA5C9" w14:textId="77777777" w:rsidR="00FA015E" w:rsidRDefault="00FA015E" w:rsidP="00F54567">
            <w:pPr>
              <w:pStyle w:val="a3"/>
              <w:tabs>
                <w:tab w:val="left" w:pos="284"/>
              </w:tabs>
              <w:suppressAutoHyphens/>
              <w:ind w:left="0"/>
              <w:jc w:val="center"/>
              <w:rPr>
                <w:rFonts w:ascii="Tahoma" w:hAnsi="Tahoma" w:cs="Tahoma"/>
                <w:sz w:val="24"/>
                <w:szCs w:val="24"/>
              </w:rPr>
            </w:pPr>
          </w:p>
        </w:tc>
        <w:tc>
          <w:tcPr>
            <w:tcW w:w="1072" w:type="dxa"/>
            <w:vAlign w:val="center"/>
          </w:tcPr>
          <w:p w14:paraId="224AF0C1" w14:textId="77777777" w:rsidR="00FA015E" w:rsidRDefault="00FA015E" w:rsidP="00F54567">
            <w:pPr>
              <w:pStyle w:val="a3"/>
              <w:tabs>
                <w:tab w:val="left" w:pos="284"/>
              </w:tabs>
              <w:suppressAutoHyphens/>
              <w:ind w:left="0"/>
              <w:jc w:val="center"/>
              <w:rPr>
                <w:rFonts w:ascii="Tahoma" w:hAnsi="Tahoma" w:cs="Tahoma"/>
                <w:sz w:val="24"/>
                <w:szCs w:val="24"/>
              </w:rPr>
            </w:pPr>
          </w:p>
        </w:tc>
        <w:tc>
          <w:tcPr>
            <w:tcW w:w="567" w:type="dxa"/>
            <w:vAlign w:val="center"/>
          </w:tcPr>
          <w:p w14:paraId="3002E2B2" w14:textId="77777777" w:rsidR="00FA015E" w:rsidRDefault="00FA015E" w:rsidP="00F54567">
            <w:pPr>
              <w:pStyle w:val="a3"/>
              <w:tabs>
                <w:tab w:val="left" w:pos="284"/>
              </w:tabs>
              <w:suppressAutoHyphens/>
              <w:ind w:left="0"/>
              <w:jc w:val="center"/>
              <w:rPr>
                <w:rFonts w:ascii="Tahoma" w:hAnsi="Tahoma" w:cs="Tahoma"/>
                <w:sz w:val="24"/>
                <w:szCs w:val="24"/>
              </w:rPr>
            </w:pPr>
            <w:r>
              <w:rPr>
                <w:rFonts w:ascii="Tahoma" w:hAnsi="Tahoma" w:cs="Tahoma"/>
                <w:sz w:val="24"/>
                <w:szCs w:val="24"/>
              </w:rPr>
              <w:t>Х</w:t>
            </w:r>
          </w:p>
        </w:tc>
        <w:tc>
          <w:tcPr>
            <w:tcW w:w="709" w:type="dxa"/>
            <w:vAlign w:val="center"/>
          </w:tcPr>
          <w:p w14:paraId="79BFA48C" w14:textId="77777777" w:rsidR="00FA015E" w:rsidRDefault="00FA015E" w:rsidP="00F54567">
            <w:pPr>
              <w:pStyle w:val="a3"/>
              <w:tabs>
                <w:tab w:val="left" w:pos="284"/>
              </w:tabs>
              <w:suppressAutoHyphens/>
              <w:ind w:left="0"/>
              <w:jc w:val="center"/>
              <w:rPr>
                <w:rFonts w:ascii="Tahoma" w:hAnsi="Tahoma" w:cs="Tahoma"/>
                <w:sz w:val="24"/>
                <w:szCs w:val="24"/>
              </w:rPr>
            </w:pPr>
            <w:r>
              <w:rPr>
                <w:rFonts w:ascii="Tahoma" w:hAnsi="Tahoma" w:cs="Tahoma"/>
                <w:sz w:val="24"/>
                <w:szCs w:val="24"/>
              </w:rPr>
              <w:t>Х</w:t>
            </w:r>
          </w:p>
        </w:tc>
        <w:tc>
          <w:tcPr>
            <w:tcW w:w="956" w:type="dxa"/>
            <w:vAlign w:val="center"/>
          </w:tcPr>
          <w:p w14:paraId="48187F8D" w14:textId="77777777" w:rsidR="00FA015E" w:rsidRDefault="00FA015E" w:rsidP="00F54567">
            <w:pPr>
              <w:pStyle w:val="a3"/>
              <w:tabs>
                <w:tab w:val="left" w:pos="284"/>
              </w:tabs>
              <w:suppressAutoHyphens/>
              <w:ind w:left="0"/>
              <w:jc w:val="center"/>
              <w:rPr>
                <w:rFonts w:ascii="Tahoma" w:hAnsi="Tahoma" w:cs="Tahoma"/>
                <w:sz w:val="24"/>
                <w:szCs w:val="24"/>
              </w:rPr>
            </w:pPr>
            <w:r>
              <w:rPr>
                <w:rFonts w:ascii="Tahoma" w:hAnsi="Tahoma" w:cs="Tahoma"/>
                <w:sz w:val="24"/>
                <w:szCs w:val="24"/>
              </w:rPr>
              <w:t>Х</w:t>
            </w:r>
          </w:p>
        </w:tc>
        <w:tc>
          <w:tcPr>
            <w:tcW w:w="866" w:type="dxa"/>
            <w:vAlign w:val="center"/>
          </w:tcPr>
          <w:p w14:paraId="6EE22541" w14:textId="77777777" w:rsidR="00FA015E" w:rsidRDefault="00FA015E" w:rsidP="00F54567">
            <w:pPr>
              <w:pStyle w:val="a3"/>
              <w:tabs>
                <w:tab w:val="left" w:pos="284"/>
              </w:tabs>
              <w:suppressAutoHyphens/>
              <w:ind w:left="0"/>
              <w:jc w:val="center"/>
              <w:rPr>
                <w:rFonts w:ascii="Tahoma" w:hAnsi="Tahoma" w:cs="Tahoma"/>
                <w:sz w:val="24"/>
                <w:szCs w:val="24"/>
              </w:rPr>
            </w:pPr>
          </w:p>
        </w:tc>
        <w:tc>
          <w:tcPr>
            <w:tcW w:w="976" w:type="dxa"/>
            <w:vAlign w:val="center"/>
          </w:tcPr>
          <w:p w14:paraId="74BC1111" w14:textId="77777777" w:rsidR="00FA015E" w:rsidRDefault="00FA015E" w:rsidP="00F54567">
            <w:pPr>
              <w:pStyle w:val="a3"/>
              <w:tabs>
                <w:tab w:val="left" w:pos="284"/>
              </w:tabs>
              <w:suppressAutoHyphens/>
              <w:ind w:left="0"/>
              <w:jc w:val="center"/>
              <w:rPr>
                <w:rFonts w:ascii="Tahoma" w:hAnsi="Tahoma" w:cs="Tahoma"/>
                <w:sz w:val="24"/>
                <w:szCs w:val="24"/>
              </w:rPr>
            </w:pPr>
          </w:p>
        </w:tc>
        <w:tc>
          <w:tcPr>
            <w:tcW w:w="880" w:type="dxa"/>
            <w:vAlign w:val="center"/>
          </w:tcPr>
          <w:p w14:paraId="6DE7AD16" w14:textId="77777777" w:rsidR="00FA015E" w:rsidRDefault="00FA015E" w:rsidP="00F54567">
            <w:pPr>
              <w:pStyle w:val="a3"/>
              <w:tabs>
                <w:tab w:val="left" w:pos="284"/>
              </w:tabs>
              <w:suppressAutoHyphens/>
              <w:ind w:left="0"/>
              <w:jc w:val="center"/>
              <w:rPr>
                <w:rFonts w:ascii="Tahoma" w:hAnsi="Tahoma" w:cs="Tahoma"/>
                <w:sz w:val="24"/>
                <w:szCs w:val="24"/>
              </w:rPr>
            </w:pPr>
          </w:p>
        </w:tc>
      </w:tr>
      <w:tr w:rsidR="00FA015E" w14:paraId="02ADA3B8" w14:textId="77777777" w:rsidTr="00F54567">
        <w:tc>
          <w:tcPr>
            <w:tcW w:w="2693" w:type="dxa"/>
          </w:tcPr>
          <w:p w14:paraId="43E7C0E9" w14:textId="77777777" w:rsidR="00FA015E" w:rsidRDefault="00FA015E" w:rsidP="00F54567">
            <w:pPr>
              <w:pStyle w:val="a3"/>
              <w:tabs>
                <w:tab w:val="left" w:pos="284"/>
              </w:tabs>
              <w:suppressAutoHyphens/>
              <w:ind w:left="0"/>
              <w:rPr>
                <w:rFonts w:ascii="Tahoma" w:hAnsi="Tahoma" w:cs="Tahoma"/>
                <w:sz w:val="24"/>
                <w:szCs w:val="24"/>
              </w:rPr>
            </w:pPr>
            <w:r>
              <w:rPr>
                <w:rFonts w:ascii="Tahoma" w:hAnsi="Tahoma" w:cs="Tahoma"/>
                <w:sz w:val="24"/>
                <w:szCs w:val="24"/>
              </w:rPr>
              <w:t>Подсистема формирования таблиц</w:t>
            </w:r>
          </w:p>
        </w:tc>
        <w:tc>
          <w:tcPr>
            <w:tcW w:w="766" w:type="dxa"/>
            <w:vAlign w:val="center"/>
          </w:tcPr>
          <w:p w14:paraId="2CE08B14" w14:textId="77777777" w:rsidR="00FA015E" w:rsidRDefault="00FA015E" w:rsidP="00F54567">
            <w:pPr>
              <w:pStyle w:val="a3"/>
              <w:tabs>
                <w:tab w:val="left" w:pos="284"/>
              </w:tabs>
              <w:suppressAutoHyphens/>
              <w:ind w:left="0"/>
              <w:jc w:val="center"/>
              <w:rPr>
                <w:rFonts w:ascii="Tahoma" w:hAnsi="Tahoma" w:cs="Tahoma"/>
                <w:sz w:val="24"/>
                <w:szCs w:val="24"/>
              </w:rPr>
            </w:pPr>
          </w:p>
        </w:tc>
        <w:tc>
          <w:tcPr>
            <w:tcW w:w="1072" w:type="dxa"/>
            <w:vAlign w:val="center"/>
          </w:tcPr>
          <w:p w14:paraId="3D444F57" w14:textId="77777777" w:rsidR="00FA015E" w:rsidRDefault="00FA015E" w:rsidP="00F54567">
            <w:pPr>
              <w:pStyle w:val="a3"/>
              <w:tabs>
                <w:tab w:val="left" w:pos="284"/>
              </w:tabs>
              <w:suppressAutoHyphens/>
              <w:ind w:left="0"/>
              <w:jc w:val="center"/>
              <w:rPr>
                <w:rFonts w:ascii="Tahoma" w:hAnsi="Tahoma" w:cs="Tahoma"/>
                <w:sz w:val="24"/>
                <w:szCs w:val="24"/>
              </w:rPr>
            </w:pPr>
            <w:r>
              <w:rPr>
                <w:rFonts w:ascii="Tahoma" w:hAnsi="Tahoma" w:cs="Tahoma"/>
                <w:sz w:val="24"/>
                <w:szCs w:val="24"/>
              </w:rPr>
              <w:t>Х</w:t>
            </w:r>
          </w:p>
        </w:tc>
        <w:tc>
          <w:tcPr>
            <w:tcW w:w="567" w:type="dxa"/>
            <w:vAlign w:val="center"/>
          </w:tcPr>
          <w:p w14:paraId="00A4849E" w14:textId="77777777" w:rsidR="00FA015E" w:rsidRDefault="00FA015E" w:rsidP="00F54567">
            <w:pPr>
              <w:pStyle w:val="a3"/>
              <w:tabs>
                <w:tab w:val="left" w:pos="284"/>
              </w:tabs>
              <w:suppressAutoHyphens/>
              <w:ind w:left="0"/>
              <w:jc w:val="center"/>
              <w:rPr>
                <w:rFonts w:ascii="Tahoma" w:hAnsi="Tahoma" w:cs="Tahoma"/>
                <w:sz w:val="24"/>
                <w:szCs w:val="24"/>
              </w:rPr>
            </w:pPr>
          </w:p>
        </w:tc>
        <w:tc>
          <w:tcPr>
            <w:tcW w:w="709" w:type="dxa"/>
            <w:vAlign w:val="center"/>
          </w:tcPr>
          <w:p w14:paraId="428043DE" w14:textId="77777777" w:rsidR="00FA015E" w:rsidRDefault="00FA015E" w:rsidP="00F54567">
            <w:pPr>
              <w:pStyle w:val="a3"/>
              <w:tabs>
                <w:tab w:val="left" w:pos="284"/>
              </w:tabs>
              <w:suppressAutoHyphens/>
              <w:ind w:left="0"/>
              <w:jc w:val="center"/>
              <w:rPr>
                <w:rFonts w:ascii="Tahoma" w:hAnsi="Tahoma" w:cs="Tahoma"/>
                <w:sz w:val="24"/>
                <w:szCs w:val="24"/>
              </w:rPr>
            </w:pPr>
            <w:r>
              <w:rPr>
                <w:rFonts w:ascii="Tahoma" w:hAnsi="Tahoma" w:cs="Tahoma"/>
                <w:sz w:val="24"/>
                <w:szCs w:val="24"/>
              </w:rPr>
              <w:t>Х</w:t>
            </w:r>
          </w:p>
        </w:tc>
        <w:tc>
          <w:tcPr>
            <w:tcW w:w="956" w:type="dxa"/>
            <w:vAlign w:val="center"/>
          </w:tcPr>
          <w:p w14:paraId="4DB86468" w14:textId="77777777" w:rsidR="00FA015E" w:rsidRDefault="00FA015E" w:rsidP="00F54567">
            <w:pPr>
              <w:pStyle w:val="a3"/>
              <w:tabs>
                <w:tab w:val="left" w:pos="284"/>
              </w:tabs>
              <w:suppressAutoHyphens/>
              <w:ind w:left="0"/>
              <w:jc w:val="center"/>
              <w:rPr>
                <w:rFonts w:ascii="Tahoma" w:hAnsi="Tahoma" w:cs="Tahoma"/>
                <w:sz w:val="24"/>
                <w:szCs w:val="24"/>
              </w:rPr>
            </w:pPr>
            <w:r>
              <w:rPr>
                <w:rFonts w:ascii="Tahoma" w:hAnsi="Tahoma" w:cs="Tahoma"/>
                <w:sz w:val="24"/>
                <w:szCs w:val="24"/>
              </w:rPr>
              <w:t>Х</w:t>
            </w:r>
          </w:p>
        </w:tc>
        <w:tc>
          <w:tcPr>
            <w:tcW w:w="866" w:type="dxa"/>
            <w:vAlign w:val="center"/>
          </w:tcPr>
          <w:p w14:paraId="35F0B709" w14:textId="77777777" w:rsidR="00FA015E" w:rsidRDefault="00FA015E" w:rsidP="00F54567">
            <w:pPr>
              <w:pStyle w:val="a3"/>
              <w:tabs>
                <w:tab w:val="left" w:pos="284"/>
              </w:tabs>
              <w:suppressAutoHyphens/>
              <w:ind w:left="0"/>
              <w:jc w:val="center"/>
              <w:rPr>
                <w:rFonts w:ascii="Tahoma" w:hAnsi="Tahoma" w:cs="Tahoma"/>
                <w:sz w:val="24"/>
                <w:szCs w:val="24"/>
              </w:rPr>
            </w:pPr>
          </w:p>
        </w:tc>
        <w:tc>
          <w:tcPr>
            <w:tcW w:w="976" w:type="dxa"/>
            <w:vAlign w:val="center"/>
          </w:tcPr>
          <w:p w14:paraId="6EAA9228" w14:textId="77777777" w:rsidR="00FA015E" w:rsidRDefault="00FA015E" w:rsidP="00F54567">
            <w:pPr>
              <w:pStyle w:val="a3"/>
              <w:tabs>
                <w:tab w:val="left" w:pos="284"/>
              </w:tabs>
              <w:suppressAutoHyphens/>
              <w:ind w:left="0"/>
              <w:jc w:val="center"/>
              <w:rPr>
                <w:rFonts w:ascii="Tahoma" w:hAnsi="Tahoma" w:cs="Tahoma"/>
                <w:sz w:val="24"/>
                <w:szCs w:val="24"/>
              </w:rPr>
            </w:pPr>
          </w:p>
        </w:tc>
        <w:tc>
          <w:tcPr>
            <w:tcW w:w="880" w:type="dxa"/>
            <w:vAlign w:val="center"/>
          </w:tcPr>
          <w:p w14:paraId="20B60A16" w14:textId="77777777" w:rsidR="00FA015E" w:rsidRDefault="00FA015E" w:rsidP="00F54567">
            <w:pPr>
              <w:pStyle w:val="a3"/>
              <w:tabs>
                <w:tab w:val="left" w:pos="284"/>
              </w:tabs>
              <w:suppressAutoHyphens/>
              <w:ind w:left="0"/>
              <w:jc w:val="center"/>
              <w:rPr>
                <w:rFonts w:ascii="Tahoma" w:hAnsi="Tahoma" w:cs="Tahoma"/>
                <w:sz w:val="24"/>
                <w:szCs w:val="24"/>
              </w:rPr>
            </w:pPr>
          </w:p>
        </w:tc>
      </w:tr>
      <w:tr w:rsidR="00FA015E" w14:paraId="09303AB6" w14:textId="77777777" w:rsidTr="00F54567">
        <w:tc>
          <w:tcPr>
            <w:tcW w:w="2693" w:type="dxa"/>
          </w:tcPr>
          <w:p w14:paraId="5A6E8662" w14:textId="5D4C6562" w:rsidR="00FA015E" w:rsidRDefault="00FA015E" w:rsidP="00F54567">
            <w:pPr>
              <w:pStyle w:val="a3"/>
              <w:tabs>
                <w:tab w:val="left" w:pos="284"/>
              </w:tabs>
              <w:suppressAutoHyphens/>
              <w:ind w:left="0"/>
              <w:rPr>
                <w:rFonts w:ascii="Tahoma" w:hAnsi="Tahoma" w:cs="Tahoma"/>
                <w:sz w:val="24"/>
                <w:szCs w:val="24"/>
              </w:rPr>
            </w:pPr>
            <w:r>
              <w:rPr>
                <w:rFonts w:ascii="Tahoma" w:hAnsi="Tahoma" w:cs="Tahoma"/>
                <w:sz w:val="24"/>
                <w:szCs w:val="24"/>
              </w:rPr>
              <w:t xml:space="preserve">Подсистема </w:t>
            </w:r>
            <w:r w:rsidR="00FD0563">
              <w:rPr>
                <w:rFonts w:ascii="Tahoma" w:hAnsi="Tahoma" w:cs="Tahoma"/>
                <w:sz w:val="24"/>
                <w:szCs w:val="24"/>
              </w:rPr>
              <w:t>построения</w:t>
            </w:r>
            <w:r>
              <w:rPr>
                <w:rFonts w:ascii="Tahoma" w:hAnsi="Tahoma" w:cs="Tahoma"/>
                <w:sz w:val="24"/>
                <w:szCs w:val="24"/>
              </w:rPr>
              <w:t xml:space="preserve"> трендов</w:t>
            </w:r>
          </w:p>
        </w:tc>
        <w:tc>
          <w:tcPr>
            <w:tcW w:w="766" w:type="dxa"/>
            <w:vAlign w:val="center"/>
          </w:tcPr>
          <w:p w14:paraId="5D2654D0" w14:textId="77777777" w:rsidR="00FA015E" w:rsidRDefault="00FA015E" w:rsidP="00F54567">
            <w:pPr>
              <w:pStyle w:val="a3"/>
              <w:tabs>
                <w:tab w:val="left" w:pos="284"/>
              </w:tabs>
              <w:suppressAutoHyphens/>
              <w:ind w:left="0"/>
              <w:jc w:val="center"/>
              <w:rPr>
                <w:rFonts w:ascii="Tahoma" w:hAnsi="Tahoma" w:cs="Tahoma"/>
                <w:sz w:val="24"/>
                <w:szCs w:val="24"/>
              </w:rPr>
            </w:pPr>
          </w:p>
        </w:tc>
        <w:tc>
          <w:tcPr>
            <w:tcW w:w="1072" w:type="dxa"/>
            <w:vAlign w:val="center"/>
          </w:tcPr>
          <w:p w14:paraId="2290A008" w14:textId="77777777" w:rsidR="00FA015E" w:rsidRDefault="00FA015E" w:rsidP="00F54567">
            <w:pPr>
              <w:pStyle w:val="a3"/>
              <w:tabs>
                <w:tab w:val="left" w:pos="284"/>
              </w:tabs>
              <w:suppressAutoHyphens/>
              <w:ind w:left="0"/>
              <w:jc w:val="center"/>
              <w:rPr>
                <w:rFonts w:ascii="Tahoma" w:hAnsi="Tahoma" w:cs="Tahoma"/>
                <w:sz w:val="24"/>
                <w:szCs w:val="24"/>
              </w:rPr>
            </w:pPr>
            <w:r>
              <w:rPr>
                <w:rFonts w:ascii="Tahoma" w:hAnsi="Tahoma" w:cs="Tahoma"/>
                <w:sz w:val="24"/>
                <w:szCs w:val="24"/>
              </w:rPr>
              <w:t>Х</w:t>
            </w:r>
          </w:p>
        </w:tc>
        <w:tc>
          <w:tcPr>
            <w:tcW w:w="567" w:type="dxa"/>
            <w:vAlign w:val="center"/>
          </w:tcPr>
          <w:p w14:paraId="21581F09" w14:textId="77777777" w:rsidR="00FA015E" w:rsidRDefault="00FA015E" w:rsidP="00F54567">
            <w:pPr>
              <w:pStyle w:val="a3"/>
              <w:tabs>
                <w:tab w:val="left" w:pos="284"/>
              </w:tabs>
              <w:suppressAutoHyphens/>
              <w:ind w:left="0"/>
              <w:jc w:val="center"/>
              <w:rPr>
                <w:rFonts w:ascii="Tahoma" w:hAnsi="Tahoma" w:cs="Tahoma"/>
                <w:sz w:val="24"/>
                <w:szCs w:val="24"/>
              </w:rPr>
            </w:pPr>
          </w:p>
        </w:tc>
        <w:tc>
          <w:tcPr>
            <w:tcW w:w="709" w:type="dxa"/>
            <w:vAlign w:val="center"/>
          </w:tcPr>
          <w:p w14:paraId="4CAB64BA" w14:textId="77777777" w:rsidR="00FA015E" w:rsidRDefault="00FA015E" w:rsidP="00F54567">
            <w:pPr>
              <w:pStyle w:val="a3"/>
              <w:tabs>
                <w:tab w:val="left" w:pos="284"/>
              </w:tabs>
              <w:suppressAutoHyphens/>
              <w:ind w:left="0"/>
              <w:jc w:val="center"/>
              <w:rPr>
                <w:rFonts w:ascii="Tahoma" w:hAnsi="Tahoma" w:cs="Tahoma"/>
                <w:sz w:val="24"/>
                <w:szCs w:val="24"/>
              </w:rPr>
            </w:pPr>
            <w:r>
              <w:rPr>
                <w:rFonts w:ascii="Tahoma" w:hAnsi="Tahoma" w:cs="Tahoma"/>
                <w:sz w:val="24"/>
                <w:szCs w:val="24"/>
              </w:rPr>
              <w:t>Х</w:t>
            </w:r>
          </w:p>
        </w:tc>
        <w:tc>
          <w:tcPr>
            <w:tcW w:w="956" w:type="dxa"/>
            <w:vAlign w:val="center"/>
          </w:tcPr>
          <w:p w14:paraId="6643FFD8" w14:textId="77777777" w:rsidR="00FA015E" w:rsidRDefault="00FA015E" w:rsidP="00F54567">
            <w:pPr>
              <w:pStyle w:val="a3"/>
              <w:tabs>
                <w:tab w:val="left" w:pos="284"/>
              </w:tabs>
              <w:suppressAutoHyphens/>
              <w:ind w:left="0"/>
              <w:jc w:val="center"/>
              <w:rPr>
                <w:rFonts w:ascii="Tahoma" w:hAnsi="Tahoma" w:cs="Tahoma"/>
                <w:sz w:val="24"/>
                <w:szCs w:val="24"/>
              </w:rPr>
            </w:pPr>
            <w:r>
              <w:rPr>
                <w:rFonts w:ascii="Tahoma" w:hAnsi="Tahoma" w:cs="Tahoma"/>
                <w:sz w:val="24"/>
                <w:szCs w:val="24"/>
              </w:rPr>
              <w:t>Х</w:t>
            </w:r>
          </w:p>
        </w:tc>
        <w:tc>
          <w:tcPr>
            <w:tcW w:w="866" w:type="dxa"/>
            <w:vAlign w:val="center"/>
          </w:tcPr>
          <w:p w14:paraId="59BAFE39" w14:textId="77777777" w:rsidR="00FA015E" w:rsidRDefault="00FA015E" w:rsidP="00F54567">
            <w:pPr>
              <w:pStyle w:val="a3"/>
              <w:tabs>
                <w:tab w:val="left" w:pos="284"/>
              </w:tabs>
              <w:suppressAutoHyphens/>
              <w:ind w:left="0"/>
              <w:jc w:val="center"/>
              <w:rPr>
                <w:rFonts w:ascii="Tahoma" w:hAnsi="Tahoma" w:cs="Tahoma"/>
                <w:sz w:val="24"/>
                <w:szCs w:val="24"/>
              </w:rPr>
            </w:pPr>
          </w:p>
        </w:tc>
        <w:tc>
          <w:tcPr>
            <w:tcW w:w="976" w:type="dxa"/>
            <w:vAlign w:val="center"/>
          </w:tcPr>
          <w:p w14:paraId="75B7BB1A" w14:textId="77777777" w:rsidR="00FA015E" w:rsidRDefault="00FA015E" w:rsidP="00F54567">
            <w:pPr>
              <w:pStyle w:val="a3"/>
              <w:tabs>
                <w:tab w:val="left" w:pos="284"/>
              </w:tabs>
              <w:suppressAutoHyphens/>
              <w:ind w:left="0"/>
              <w:jc w:val="center"/>
              <w:rPr>
                <w:rFonts w:ascii="Tahoma" w:hAnsi="Tahoma" w:cs="Tahoma"/>
                <w:sz w:val="24"/>
                <w:szCs w:val="24"/>
              </w:rPr>
            </w:pPr>
          </w:p>
        </w:tc>
        <w:tc>
          <w:tcPr>
            <w:tcW w:w="880" w:type="dxa"/>
            <w:vAlign w:val="center"/>
          </w:tcPr>
          <w:p w14:paraId="2491D1F4" w14:textId="77777777" w:rsidR="00FA015E" w:rsidRDefault="00FA015E" w:rsidP="00F54567">
            <w:pPr>
              <w:pStyle w:val="a3"/>
              <w:tabs>
                <w:tab w:val="left" w:pos="284"/>
              </w:tabs>
              <w:suppressAutoHyphens/>
              <w:ind w:left="0"/>
              <w:jc w:val="center"/>
              <w:rPr>
                <w:rFonts w:ascii="Tahoma" w:hAnsi="Tahoma" w:cs="Tahoma"/>
                <w:sz w:val="24"/>
                <w:szCs w:val="24"/>
              </w:rPr>
            </w:pPr>
          </w:p>
        </w:tc>
      </w:tr>
    </w:tbl>
    <w:p w14:paraId="1A490D05" w14:textId="77777777" w:rsidR="00530251" w:rsidRPr="00D671AC" w:rsidRDefault="00530251" w:rsidP="00D671AC">
      <w:pPr>
        <w:tabs>
          <w:tab w:val="left" w:pos="284"/>
        </w:tabs>
        <w:suppressAutoHyphens/>
        <w:spacing w:after="0"/>
        <w:rPr>
          <w:rFonts w:ascii="Tahoma" w:hAnsi="Tahoma" w:cs="Tahoma"/>
          <w:vanish/>
          <w:sz w:val="24"/>
          <w:szCs w:val="24"/>
        </w:rPr>
      </w:pPr>
    </w:p>
    <w:p w14:paraId="7F85356E" w14:textId="56DA50C5" w:rsidR="00FA015E" w:rsidRPr="00530251" w:rsidRDefault="00FA015E" w:rsidP="00805282">
      <w:pPr>
        <w:pStyle w:val="a3"/>
        <w:numPr>
          <w:ilvl w:val="3"/>
          <w:numId w:val="12"/>
        </w:numPr>
        <w:tabs>
          <w:tab w:val="left" w:pos="1701"/>
        </w:tabs>
        <w:suppressAutoHyphens/>
        <w:spacing w:before="120" w:after="120" w:line="240" w:lineRule="auto"/>
        <w:ind w:left="709" w:firstLine="0"/>
        <w:contextualSpacing w:val="0"/>
        <w:jc w:val="both"/>
        <w:rPr>
          <w:rFonts w:ascii="Tahoma" w:hAnsi="Tahoma" w:cs="Tahoma"/>
          <w:b/>
          <w:sz w:val="24"/>
          <w:szCs w:val="24"/>
        </w:rPr>
      </w:pPr>
      <w:r w:rsidRPr="00530251">
        <w:rPr>
          <w:rFonts w:ascii="Tahoma" w:hAnsi="Tahoma" w:cs="Tahoma"/>
          <w:b/>
          <w:sz w:val="24"/>
          <w:szCs w:val="24"/>
        </w:rPr>
        <w:t>Требования к информационной совместимости с</w:t>
      </w:r>
      <w:r w:rsidR="009F5418">
        <w:rPr>
          <w:rFonts w:ascii="Tahoma" w:hAnsi="Tahoma" w:cs="Tahoma"/>
          <w:b/>
          <w:sz w:val="24"/>
          <w:szCs w:val="24"/>
        </w:rPr>
        <w:t xml:space="preserve"> </w:t>
      </w:r>
      <w:r w:rsidR="0029646C">
        <w:rPr>
          <w:rFonts w:ascii="Tahoma" w:hAnsi="Tahoma" w:cs="Tahoma"/>
          <w:b/>
          <w:sz w:val="24"/>
          <w:szCs w:val="24"/>
        </w:rPr>
        <w:t>ИДС НПР</w:t>
      </w:r>
    </w:p>
    <w:p w14:paraId="345FBB24" w14:textId="2BDC2FEA" w:rsidR="00FA015E" w:rsidRPr="009A32C4" w:rsidRDefault="00FA015E" w:rsidP="00805282">
      <w:pPr>
        <w:tabs>
          <w:tab w:val="left" w:pos="1134"/>
        </w:tabs>
        <w:suppressAutoHyphens/>
        <w:spacing w:before="60" w:after="0" w:line="240" w:lineRule="auto"/>
        <w:ind w:firstLine="709"/>
        <w:jc w:val="both"/>
        <w:rPr>
          <w:rFonts w:ascii="Tahoma" w:hAnsi="Tahoma" w:cs="Tahoma"/>
          <w:sz w:val="24"/>
          <w:szCs w:val="24"/>
        </w:rPr>
      </w:pPr>
      <w:r w:rsidRPr="008F7A35">
        <w:rPr>
          <w:rFonts w:ascii="Tahoma" w:hAnsi="Tahoma" w:cs="Tahoma"/>
          <w:sz w:val="24"/>
          <w:szCs w:val="24"/>
        </w:rPr>
        <w:t>Состав данных для осуществления информационного обмена</w:t>
      </w:r>
      <w:r>
        <w:rPr>
          <w:rFonts w:ascii="Tahoma" w:hAnsi="Tahoma" w:cs="Tahoma"/>
          <w:sz w:val="24"/>
          <w:szCs w:val="24"/>
        </w:rPr>
        <w:t xml:space="preserve"> с </w:t>
      </w:r>
      <w:r w:rsidR="0029646C">
        <w:rPr>
          <w:rFonts w:ascii="Tahoma" w:hAnsi="Tahoma" w:cs="Tahoma"/>
          <w:sz w:val="24"/>
          <w:szCs w:val="24"/>
        </w:rPr>
        <w:t>ИДС НПР</w:t>
      </w:r>
      <w:r>
        <w:rPr>
          <w:rFonts w:ascii="Tahoma" w:hAnsi="Tahoma" w:cs="Tahoma"/>
          <w:sz w:val="24"/>
          <w:szCs w:val="24"/>
        </w:rPr>
        <w:t xml:space="preserve"> должен быть определён Разработчиком совместно с представителем Заказчика и представителем Центра мониторинга ЗФ. Система должна обеспечить возможность передачи/экспорта данных в </w:t>
      </w:r>
      <w:r w:rsidR="0029646C">
        <w:rPr>
          <w:rFonts w:ascii="Tahoma" w:hAnsi="Tahoma" w:cs="Tahoma"/>
          <w:sz w:val="24"/>
          <w:szCs w:val="24"/>
        </w:rPr>
        <w:t>ИДС НПР</w:t>
      </w:r>
      <w:r>
        <w:rPr>
          <w:rFonts w:ascii="Tahoma" w:hAnsi="Tahoma" w:cs="Tahoma"/>
          <w:sz w:val="24"/>
          <w:szCs w:val="24"/>
        </w:rPr>
        <w:t>. Формат экспорта должен быть согласован с Заказчиком.</w:t>
      </w:r>
    </w:p>
    <w:p w14:paraId="579B296C" w14:textId="77777777" w:rsidR="00FA015E" w:rsidRPr="00A11411" w:rsidRDefault="00FA015E" w:rsidP="00805282">
      <w:pPr>
        <w:pStyle w:val="a3"/>
        <w:numPr>
          <w:ilvl w:val="3"/>
          <w:numId w:val="12"/>
        </w:numPr>
        <w:tabs>
          <w:tab w:val="left" w:pos="1701"/>
        </w:tabs>
        <w:suppressAutoHyphens/>
        <w:spacing w:before="120" w:after="120" w:line="240" w:lineRule="auto"/>
        <w:ind w:left="709" w:firstLine="0"/>
        <w:contextualSpacing w:val="0"/>
        <w:jc w:val="both"/>
        <w:rPr>
          <w:rFonts w:ascii="Tahoma" w:hAnsi="Tahoma" w:cs="Tahoma"/>
          <w:b/>
          <w:sz w:val="24"/>
          <w:szCs w:val="24"/>
        </w:rPr>
      </w:pPr>
      <w:r w:rsidRPr="00A11411">
        <w:rPr>
          <w:rFonts w:ascii="Tahoma" w:hAnsi="Tahoma" w:cs="Tahoma"/>
          <w:b/>
          <w:sz w:val="24"/>
          <w:szCs w:val="24"/>
        </w:rPr>
        <w:t>Требования по применению систем управления базами данных</w:t>
      </w:r>
    </w:p>
    <w:p w14:paraId="7690E9CD" w14:textId="77777777" w:rsidR="00FA015E" w:rsidRDefault="00FA015E" w:rsidP="00805282">
      <w:pPr>
        <w:tabs>
          <w:tab w:val="left" w:pos="1134"/>
        </w:tabs>
        <w:suppressAutoHyphens/>
        <w:spacing w:before="60" w:after="0" w:line="240" w:lineRule="auto"/>
        <w:ind w:firstLine="709"/>
        <w:jc w:val="both"/>
        <w:rPr>
          <w:rFonts w:ascii="Tahoma" w:hAnsi="Tahoma" w:cs="Tahoma"/>
          <w:sz w:val="24"/>
          <w:szCs w:val="24"/>
        </w:rPr>
      </w:pPr>
      <w:r w:rsidRPr="00270925">
        <w:rPr>
          <w:rFonts w:ascii="Tahoma" w:hAnsi="Tahoma" w:cs="Tahoma"/>
          <w:sz w:val="24"/>
          <w:szCs w:val="24"/>
        </w:rPr>
        <w:t>Для реализации подсистемы хранения данных должна использоваться</w:t>
      </w:r>
      <w:r>
        <w:rPr>
          <w:rFonts w:ascii="Tahoma" w:hAnsi="Tahoma" w:cs="Tahoma"/>
          <w:sz w:val="24"/>
          <w:szCs w:val="24"/>
        </w:rPr>
        <w:t xml:space="preserve"> одна из</w:t>
      </w:r>
      <w:r w:rsidRPr="00270925">
        <w:rPr>
          <w:rFonts w:ascii="Tahoma" w:hAnsi="Tahoma" w:cs="Tahoma"/>
          <w:sz w:val="24"/>
          <w:szCs w:val="24"/>
        </w:rPr>
        <w:t xml:space="preserve"> СУБД</w:t>
      </w:r>
      <w:r>
        <w:rPr>
          <w:rFonts w:ascii="Tahoma" w:hAnsi="Tahoma" w:cs="Tahoma"/>
          <w:sz w:val="24"/>
          <w:szCs w:val="24"/>
        </w:rPr>
        <w:t>:</w:t>
      </w:r>
    </w:p>
    <w:p w14:paraId="306647F2" w14:textId="77777777" w:rsidR="00FA015E" w:rsidRPr="00741B4D" w:rsidRDefault="00FA015E" w:rsidP="00805282">
      <w:pPr>
        <w:pStyle w:val="a3"/>
        <w:numPr>
          <w:ilvl w:val="0"/>
          <w:numId w:val="3"/>
        </w:numPr>
        <w:tabs>
          <w:tab w:val="left" w:pos="1134"/>
        </w:tabs>
        <w:spacing w:before="60" w:after="0" w:line="240" w:lineRule="auto"/>
        <w:ind w:left="0" w:firstLine="709"/>
        <w:jc w:val="both"/>
        <w:rPr>
          <w:rFonts w:ascii="Tahoma" w:hAnsi="Tahoma" w:cs="Tahoma"/>
          <w:sz w:val="24"/>
          <w:szCs w:val="24"/>
        </w:rPr>
      </w:pPr>
      <w:proofErr w:type="spellStart"/>
      <w:r w:rsidRPr="00805282">
        <w:rPr>
          <w:rFonts w:ascii="Tahoma" w:hAnsi="Tahoma" w:cs="Tahoma"/>
          <w:sz w:val="24"/>
          <w:szCs w:val="24"/>
        </w:rPr>
        <w:t>Postgres</w:t>
      </w:r>
      <w:proofErr w:type="spellEnd"/>
      <w:r w:rsidRPr="009D3E18">
        <w:rPr>
          <w:rFonts w:ascii="Tahoma" w:hAnsi="Tahoma" w:cs="Tahoma"/>
          <w:sz w:val="24"/>
          <w:szCs w:val="24"/>
        </w:rPr>
        <w:t xml:space="preserve"> </w:t>
      </w:r>
      <w:proofErr w:type="spellStart"/>
      <w:r w:rsidRPr="00805282">
        <w:rPr>
          <w:rFonts w:ascii="Tahoma" w:hAnsi="Tahoma" w:cs="Tahoma"/>
          <w:sz w:val="24"/>
          <w:szCs w:val="24"/>
        </w:rPr>
        <w:t>Pro</w:t>
      </w:r>
      <w:proofErr w:type="spellEnd"/>
      <w:r w:rsidRPr="009D3E18">
        <w:rPr>
          <w:rFonts w:ascii="Tahoma" w:hAnsi="Tahoma" w:cs="Tahoma"/>
          <w:sz w:val="24"/>
          <w:szCs w:val="24"/>
        </w:rPr>
        <w:t xml:space="preserve"> </w:t>
      </w:r>
      <w:r>
        <w:rPr>
          <w:rFonts w:ascii="Tahoma" w:hAnsi="Tahoma" w:cs="Tahoma"/>
          <w:sz w:val="24"/>
          <w:szCs w:val="24"/>
        </w:rPr>
        <w:t>от ООО «</w:t>
      </w:r>
      <w:proofErr w:type="spellStart"/>
      <w:r>
        <w:rPr>
          <w:rFonts w:ascii="Tahoma" w:hAnsi="Tahoma" w:cs="Tahoma"/>
          <w:sz w:val="24"/>
          <w:szCs w:val="24"/>
        </w:rPr>
        <w:t>Постгрес</w:t>
      </w:r>
      <w:proofErr w:type="spellEnd"/>
      <w:r>
        <w:rPr>
          <w:rFonts w:ascii="Tahoma" w:hAnsi="Tahoma" w:cs="Tahoma"/>
          <w:sz w:val="24"/>
          <w:szCs w:val="24"/>
        </w:rPr>
        <w:t xml:space="preserve"> профессиональный»</w:t>
      </w:r>
      <w:r w:rsidRPr="009D3E18">
        <w:rPr>
          <w:rFonts w:ascii="Tahoma" w:hAnsi="Tahoma" w:cs="Tahoma"/>
          <w:sz w:val="24"/>
          <w:szCs w:val="24"/>
        </w:rPr>
        <w:t>;</w:t>
      </w:r>
    </w:p>
    <w:p w14:paraId="5EE2ED19" w14:textId="77777777" w:rsidR="00FA015E" w:rsidRDefault="00FA015E" w:rsidP="00805282">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Ред БД от ООО «Ред Софт».</w:t>
      </w:r>
    </w:p>
    <w:p w14:paraId="42AEBE49" w14:textId="77777777" w:rsidR="00FA015E" w:rsidRDefault="00FA015E" w:rsidP="00805282">
      <w:pPr>
        <w:tabs>
          <w:tab w:val="left" w:pos="1134"/>
        </w:tabs>
        <w:suppressAutoHyphens/>
        <w:spacing w:before="60" w:after="0" w:line="240" w:lineRule="auto"/>
        <w:ind w:firstLine="709"/>
        <w:jc w:val="both"/>
        <w:rPr>
          <w:rFonts w:ascii="Tahoma" w:hAnsi="Tahoma" w:cs="Tahoma"/>
          <w:sz w:val="24"/>
          <w:szCs w:val="24"/>
        </w:rPr>
      </w:pPr>
      <w:r>
        <w:rPr>
          <w:rFonts w:ascii="Tahoma" w:hAnsi="Tahoma" w:cs="Tahoma"/>
          <w:sz w:val="24"/>
          <w:szCs w:val="24"/>
        </w:rPr>
        <w:t>Тип СУБД должен быть согласован с Заказчиком.</w:t>
      </w:r>
    </w:p>
    <w:p w14:paraId="44C6C711" w14:textId="77777777" w:rsidR="00FA015E" w:rsidRPr="00A11411" w:rsidRDefault="00FA015E" w:rsidP="00805282">
      <w:pPr>
        <w:pStyle w:val="a3"/>
        <w:numPr>
          <w:ilvl w:val="3"/>
          <w:numId w:val="12"/>
        </w:numPr>
        <w:tabs>
          <w:tab w:val="left" w:pos="1701"/>
        </w:tabs>
        <w:suppressAutoHyphens/>
        <w:spacing w:before="120" w:after="120" w:line="240" w:lineRule="auto"/>
        <w:ind w:left="709" w:firstLine="0"/>
        <w:contextualSpacing w:val="0"/>
        <w:jc w:val="both"/>
        <w:rPr>
          <w:rFonts w:ascii="Tahoma" w:hAnsi="Tahoma" w:cs="Tahoma"/>
          <w:b/>
          <w:sz w:val="24"/>
          <w:szCs w:val="24"/>
        </w:rPr>
      </w:pPr>
      <w:r w:rsidRPr="00A11411">
        <w:rPr>
          <w:rFonts w:ascii="Tahoma" w:hAnsi="Tahoma" w:cs="Tahoma"/>
          <w:b/>
          <w:sz w:val="24"/>
          <w:szCs w:val="24"/>
        </w:rPr>
        <w:lastRenderedPageBreak/>
        <w:t>Требования к защите данных от разрушений при авариях и сбоях в электропитании системы</w:t>
      </w:r>
    </w:p>
    <w:p w14:paraId="18CFBB22" w14:textId="77777777" w:rsidR="00FA015E" w:rsidRDefault="00FA015E" w:rsidP="00805282">
      <w:pPr>
        <w:tabs>
          <w:tab w:val="left" w:pos="1134"/>
        </w:tabs>
        <w:suppressAutoHyphens/>
        <w:spacing w:before="60" w:after="0" w:line="240" w:lineRule="auto"/>
        <w:ind w:firstLine="709"/>
        <w:jc w:val="both"/>
        <w:rPr>
          <w:rFonts w:ascii="Tahoma" w:hAnsi="Tahoma" w:cs="Tahoma"/>
          <w:sz w:val="24"/>
          <w:szCs w:val="24"/>
        </w:rPr>
      </w:pPr>
      <w:r w:rsidRPr="007B0336">
        <w:rPr>
          <w:rFonts w:ascii="Tahoma" w:hAnsi="Tahoma" w:cs="Tahoma"/>
          <w:sz w:val="24"/>
          <w:szCs w:val="24"/>
        </w:rPr>
        <w:t>Информация в базе данных системы должна сохраняться при возникновении аварийных ситуаций, связанных со сбоями электропитания.</w:t>
      </w:r>
    </w:p>
    <w:p w14:paraId="744AC6AA" w14:textId="77777777" w:rsidR="00FA015E" w:rsidRDefault="00FA015E" w:rsidP="00805282">
      <w:pPr>
        <w:tabs>
          <w:tab w:val="left" w:pos="1134"/>
        </w:tabs>
        <w:suppressAutoHyphens/>
        <w:spacing w:before="60" w:after="0" w:line="240" w:lineRule="auto"/>
        <w:ind w:firstLine="709"/>
        <w:jc w:val="both"/>
        <w:rPr>
          <w:rFonts w:ascii="Tahoma" w:hAnsi="Tahoma" w:cs="Tahoma"/>
          <w:sz w:val="24"/>
          <w:szCs w:val="24"/>
        </w:rPr>
      </w:pPr>
      <w:r w:rsidRPr="007B0336">
        <w:rPr>
          <w:rFonts w:ascii="Tahoma" w:hAnsi="Tahoma" w:cs="Tahoma"/>
          <w:sz w:val="24"/>
          <w:szCs w:val="24"/>
        </w:rPr>
        <w:t xml:space="preserve">Система должна иметь бесперебойное электропитание, обеспечивающее её нормальное функционирование в течение </w:t>
      </w:r>
      <w:r>
        <w:rPr>
          <w:rFonts w:ascii="Tahoma" w:hAnsi="Tahoma" w:cs="Tahoma"/>
          <w:sz w:val="24"/>
          <w:szCs w:val="24"/>
        </w:rPr>
        <w:t>30</w:t>
      </w:r>
      <w:r w:rsidRPr="007B0336">
        <w:rPr>
          <w:rFonts w:ascii="Tahoma" w:hAnsi="Tahoma" w:cs="Tahoma"/>
          <w:sz w:val="24"/>
          <w:szCs w:val="24"/>
        </w:rPr>
        <w:t xml:space="preserve"> минут в случае отсутствия внешнего энергоснабжения, и 5 минут дополнительно для корректного завершения всех процессов.</w:t>
      </w:r>
    </w:p>
    <w:p w14:paraId="73B45440" w14:textId="77777777" w:rsidR="00FA015E" w:rsidRDefault="00FA015E" w:rsidP="00805282">
      <w:pPr>
        <w:tabs>
          <w:tab w:val="left" w:pos="1134"/>
        </w:tabs>
        <w:suppressAutoHyphens/>
        <w:spacing w:before="60" w:after="0" w:line="240" w:lineRule="auto"/>
        <w:ind w:firstLine="709"/>
        <w:jc w:val="both"/>
        <w:rPr>
          <w:rFonts w:ascii="Tahoma" w:hAnsi="Tahoma" w:cs="Tahoma"/>
          <w:sz w:val="24"/>
          <w:szCs w:val="24"/>
        </w:rPr>
      </w:pPr>
      <w:r w:rsidRPr="007B0336">
        <w:rPr>
          <w:rFonts w:ascii="Tahoma" w:hAnsi="Tahoma" w:cs="Tahoma"/>
          <w:sz w:val="24"/>
          <w:szCs w:val="24"/>
        </w:rPr>
        <w:t>Резервное копирование данных должно осуществляться на регулярной основе, в объёмах, достаточных для восстановления информации в подсистеме хранения данных.</w:t>
      </w:r>
    </w:p>
    <w:p w14:paraId="68111C0D" w14:textId="77777777" w:rsidR="00FA015E" w:rsidRPr="00A11411" w:rsidRDefault="00FA015E" w:rsidP="00805282">
      <w:pPr>
        <w:pStyle w:val="a3"/>
        <w:numPr>
          <w:ilvl w:val="2"/>
          <w:numId w:val="13"/>
        </w:numPr>
        <w:tabs>
          <w:tab w:val="left" w:pos="1701"/>
        </w:tabs>
        <w:spacing w:before="120" w:after="120" w:line="240" w:lineRule="auto"/>
        <w:ind w:left="709" w:firstLine="0"/>
        <w:contextualSpacing w:val="0"/>
        <w:jc w:val="both"/>
        <w:rPr>
          <w:rFonts w:ascii="Tahoma" w:hAnsi="Tahoma" w:cs="Tahoma"/>
          <w:b/>
          <w:sz w:val="24"/>
          <w:szCs w:val="24"/>
        </w:rPr>
      </w:pPr>
      <w:r w:rsidRPr="00A11411">
        <w:rPr>
          <w:rFonts w:ascii="Tahoma" w:hAnsi="Tahoma" w:cs="Tahoma"/>
          <w:b/>
          <w:sz w:val="24"/>
          <w:szCs w:val="24"/>
        </w:rPr>
        <w:t>Требования к лингвистическому обеспечению</w:t>
      </w:r>
    </w:p>
    <w:p w14:paraId="736E01DA" w14:textId="77777777" w:rsidR="00FA015E" w:rsidRDefault="00FA015E" w:rsidP="00805282">
      <w:pPr>
        <w:tabs>
          <w:tab w:val="left" w:pos="1134"/>
        </w:tabs>
        <w:suppressAutoHyphens/>
        <w:spacing w:before="60" w:after="0" w:line="240" w:lineRule="auto"/>
        <w:ind w:firstLine="709"/>
        <w:jc w:val="both"/>
        <w:rPr>
          <w:rFonts w:ascii="Tahoma" w:hAnsi="Tahoma" w:cs="Tahoma"/>
          <w:sz w:val="24"/>
          <w:szCs w:val="24"/>
        </w:rPr>
      </w:pPr>
      <w:r>
        <w:rPr>
          <w:rFonts w:ascii="Tahoma" w:hAnsi="Tahoma" w:cs="Tahoma"/>
          <w:sz w:val="24"/>
          <w:szCs w:val="24"/>
        </w:rPr>
        <w:t>При реализации СМИК должны использоваться следующие языки программирования:</w:t>
      </w:r>
    </w:p>
    <w:p w14:paraId="5E49EDF2" w14:textId="77777777" w:rsidR="00FA015E" w:rsidRPr="00BE3B93" w:rsidRDefault="00FA015E" w:rsidP="00805282">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 xml:space="preserve">языки стандарта </w:t>
      </w:r>
      <w:r w:rsidRPr="00805282">
        <w:rPr>
          <w:rFonts w:ascii="Tahoma" w:hAnsi="Tahoma" w:cs="Tahoma"/>
          <w:color w:val="0000CC"/>
          <w:sz w:val="24"/>
          <w:szCs w:val="24"/>
        </w:rPr>
        <w:t>ГОСТ Р МЭК 61131-3-2016</w:t>
      </w:r>
      <w:r>
        <w:rPr>
          <w:rFonts w:ascii="Tahoma" w:hAnsi="Tahoma" w:cs="Tahoma"/>
          <w:sz w:val="24"/>
          <w:szCs w:val="24"/>
        </w:rPr>
        <w:t>;</w:t>
      </w:r>
    </w:p>
    <w:p w14:paraId="553A5087" w14:textId="77777777" w:rsidR="00FA015E" w:rsidRDefault="00FA015E" w:rsidP="00805282">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 xml:space="preserve">средства разработки визуального взаимодействия человека и СМИК </w:t>
      </w:r>
      <w:r w:rsidRPr="00805282">
        <w:rPr>
          <w:rFonts w:ascii="Tahoma" w:hAnsi="Tahoma" w:cs="Tahoma"/>
          <w:sz w:val="24"/>
          <w:szCs w:val="24"/>
        </w:rPr>
        <w:t>SCADA</w:t>
      </w:r>
      <w:r w:rsidRPr="000241C3">
        <w:rPr>
          <w:rFonts w:ascii="Tahoma" w:hAnsi="Tahoma" w:cs="Tahoma"/>
          <w:sz w:val="24"/>
          <w:szCs w:val="24"/>
        </w:rPr>
        <w:t xml:space="preserve"> </w:t>
      </w:r>
      <w:r>
        <w:rPr>
          <w:rFonts w:ascii="Tahoma" w:hAnsi="Tahoma" w:cs="Tahoma"/>
          <w:sz w:val="24"/>
          <w:szCs w:val="24"/>
        </w:rPr>
        <w:t>системы;</w:t>
      </w:r>
    </w:p>
    <w:p w14:paraId="39302F4C" w14:textId="77777777" w:rsidR="00FA015E" w:rsidRDefault="00FA015E" w:rsidP="00805282">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 xml:space="preserve">скриптовые языки программирования, поддерживаемые </w:t>
      </w:r>
      <w:r w:rsidRPr="00805282">
        <w:rPr>
          <w:rFonts w:ascii="Tahoma" w:hAnsi="Tahoma" w:cs="Tahoma"/>
          <w:sz w:val="24"/>
          <w:szCs w:val="24"/>
        </w:rPr>
        <w:t>SCADA</w:t>
      </w:r>
      <w:r>
        <w:rPr>
          <w:rFonts w:ascii="Tahoma" w:hAnsi="Tahoma" w:cs="Tahoma"/>
          <w:sz w:val="24"/>
          <w:szCs w:val="24"/>
        </w:rPr>
        <w:t xml:space="preserve"> системой;</w:t>
      </w:r>
    </w:p>
    <w:p w14:paraId="089351CD" w14:textId="77777777" w:rsidR="00FA015E" w:rsidRDefault="00FA015E" w:rsidP="00805282">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 xml:space="preserve">для реализации алгоритмов манипулирования данными необходимо использовать стандартный язык запросов </w:t>
      </w:r>
      <w:r w:rsidRPr="00805282">
        <w:rPr>
          <w:rFonts w:ascii="Tahoma" w:hAnsi="Tahoma" w:cs="Tahoma"/>
          <w:sz w:val="24"/>
          <w:szCs w:val="24"/>
        </w:rPr>
        <w:t>SQL</w:t>
      </w:r>
      <w:r>
        <w:rPr>
          <w:rFonts w:ascii="Tahoma" w:hAnsi="Tahoma" w:cs="Tahoma"/>
          <w:sz w:val="24"/>
          <w:szCs w:val="24"/>
        </w:rPr>
        <w:t xml:space="preserve"> и его процедурные расширения для </w:t>
      </w:r>
      <w:proofErr w:type="spellStart"/>
      <w:r w:rsidR="008D77EE" w:rsidRPr="00805282">
        <w:rPr>
          <w:rFonts w:ascii="Tahoma" w:hAnsi="Tahoma" w:cs="Tahoma"/>
          <w:sz w:val="24"/>
          <w:szCs w:val="24"/>
        </w:rPr>
        <w:t>Postgres</w:t>
      </w:r>
      <w:proofErr w:type="spellEnd"/>
      <w:r w:rsidR="008D77EE" w:rsidRPr="009D3E18">
        <w:rPr>
          <w:rFonts w:ascii="Tahoma" w:hAnsi="Tahoma" w:cs="Tahoma"/>
          <w:sz w:val="24"/>
          <w:szCs w:val="24"/>
        </w:rPr>
        <w:t xml:space="preserve"> </w:t>
      </w:r>
      <w:proofErr w:type="spellStart"/>
      <w:r w:rsidR="008D77EE" w:rsidRPr="00805282">
        <w:rPr>
          <w:rFonts w:ascii="Tahoma" w:hAnsi="Tahoma" w:cs="Tahoma"/>
          <w:sz w:val="24"/>
          <w:szCs w:val="24"/>
        </w:rPr>
        <w:t>Pro</w:t>
      </w:r>
      <w:proofErr w:type="spellEnd"/>
      <w:r w:rsidR="008D77EE" w:rsidRPr="009D3E18">
        <w:rPr>
          <w:rFonts w:ascii="Tahoma" w:hAnsi="Tahoma" w:cs="Tahoma"/>
          <w:sz w:val="24"/>
          <w:szCs w:val="24"/>
        </w:rPr>
        <w:t xml:space="preserve"> </w:t>
      </w:r>
      <w:r>
        <w:rPr>
          <w:rFonts w:ascii="Tahoma" w:hAnsi="Tahoma" w:cs="Tahoma"/>
          <w:sz w:val="24"/>
          <w:szCs w:val="24"/>
        </w:rPr>
        <w:t xml:space="preserve">или </w:t>
      </w:r>
      <w:r w:rsidR="008D77EE">
        <w:rPr>
          <w:rFonts w:ascii="Tahoma" w:hAnsi="Tahoma" w:cs="Tahoma"/>
          <w:sz w:val="24"/>
          <w:szCs w:val="24"/>
        </w:rPr>
        <w:t>Ред БД</w:t>
      </w:r>
      <w:r>
        <w:rPr>
          <w:rFonts w:ascii="Tahoma" w:hAnsi="Tahoma" w:cs="Tahoma"/>
          <w:sz w:val="24"/>
          <w:szCs w:val="24"/>
        </w:rPr>
        <w:t>;</w:t>
      </w:r>
    </w:p>
    <w:p w14:paraId="16B5DB20" w14:textId="77777777" w:rsidR="00FA015E" w:rsidRDefault="00FA015E" w:rsidP="00805282">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 xml:space="preserve">для взаимодействия со смежными системами допускается использование </w:t>
      </w:r>
      <w:r w:rsidRPr="00805282">
        <w:rPr>
          <w:rFonts w:ascii="Tahoma" w:hAnsi="Tahoma" w:cs="Tahoma"/>
          <w:sz w:val="24"/>
          <w:szCs w:val="24"/>
        </w:rPr>
        <w:t>HTTPS</w:t>
      </w:r>
      <w:r>
        <w:rPr>
          <w:rFonts w:ascii="Tahoma" w:hAnsi="Tahoma" w:cs="Tahoma"/>
          <w:sz w:val="24"/>
          <w:szCs w:val="24"/>
        </w:rPr>
        <w:t>.</w:t>
      </w:r>
    </w:p>
    <w:p w14:paraId="59A41033" w14:textId="77777777" w:rsidR="00FA015E" w:rsidRPr="000241C3" w:rsidRDefault="00FA015E" w:rsidP="00805282">
      <w:pPr>
        <w:tabs>
          <w:tab w:val="left" w:pos="1134"/>
        </w:tabs>
        <w:suppressAutoHyphens/>
        <w:spacing w:before="60" w:after="0" w:line="240" w:lineRule="auto"/>
        <w:ind w:firstLine="709"/>
        <w:jc w:val="both"/>
        <w:rPr>
          <w:rFonts w:ascii="Tahoma" w:hAnsi="Tahoma" w:cs="Tahoma"/>
          <w:sz w:val="24"/>
          <w:szCs w:val="24"/>
        </w:rPr>
      </w:pPr>
      <w:r w:rsidRPr="000241C3">
        <w:rPr>
          <w:rFonts w:ascii="Tahoma" w:hAnsi="Tahoma" w:cs="Tahoma"/>
          <w:sz w:val="24"/>
          <w:szCs w:val="24"/>
        </w:rPr>
        <w:t>Для организации диалога системы с пользователем должен применяться графический</w:t>
      </w:r>
      <w:r>
        <w:rPr>
          <w:rFonts w:ascii="Tahoma" w:hAnsi="Tahoma" w:cs="Tahoma"/>
          <w:sz w:val="24"/>
          <w:szCs w:val="24"/>
        </w:rPr>
        <w:t xml:space="preserve"> окон</w:t>
      </w:r>
      <w:r w:rsidR="009A32C4">
        <w:rPr>
          <w:rFonts w:ascii="Tahoma" w:hAnsi="Tahoma" w:cs="Tahoma"/>
          <w:sz w:val="24"/>
          <w:szCs w:val="24"/>
        </w:rPr>
        <w:t>ный пользовательский интерфейс.</w:t>
      </w:r>
    </w:p>
    <w:p w14:paraId="060E4980" w14:textId="77777777" w:rsidR="00FA015E" w:rsidRPr="00E8333C" w:rsidRDefault="00FA015E" w:rsidP="00805282">
      <w:pPr>
        <w:pStyle w:val="a3"/>
        <w:numPr>
          <w:ilvl w:val="2"/>
          <w:numId w:val="13"/>
        </w:numPr>
        <w:tabs>
          <w:tab w:val="left" w:pos="1701"/>
        </w:tabs>
        <w:spacing w:before="120" w:after="120" w:line="240" w:lineRule="auto"/>
        <w:ind w:left="709" w:firstLine="0"/>
        <w:contextualSpacing w:val="0"/>
        <w:jc w:val="both"/>
        <w:rPr>
          <w:rFonts w:ascii="Tahoma" w:hAnsi="Tahoma" w:cs="Tahoma"/>
          <w:b/>
          <w:sz w:val="24"/>
          <w:szCs w:val="24"/>
        </w:rPr>
      </w:pPr>
      <w:r w:rsidRPr="00E8333C">
        <w:rPr>
          <w:rFonts w:ascii="Tahoma" w:hAnsi="Tahoma" w:cs="Tahoma"/>
          <w:b/>
          <w:sz w:val="24"/>
          <w:szCs w:val="24"/>
        </w:rPr>
        <w:t>Требования к программному обеспечению</w:t>
      </w:r>
    </w:p>
    <w:p w14:paraId="6D266639" w14:textId="77777777" w:rsidR="00FA015E" w:rsidRDefault="00FA015E" w:rsidP="00805282">
      <w:pPr>
        <w:tabs>
          <w:tab w:val="left" w:pos="1134"/>
        </w:tabs>
        <w:suppressAutoHyphens/>
        <w:spacing w:before="60" w:after="0" w:line="240" w:lineRule="auto"/>
        <w:ind w:firstLine="709"/>
        <w:jc w:val="both"/>
        <w:rPr>
          <w:rFonts w:ascii="Tahoma" w:hAnsi="Tahoma" w:cs="Tahoma"/>
          <w:sz w:val="24"/>
          <w:szCs w:val="24"/>
        </w:rPr>
      </w:pPr>
      <w:r>
        <w:rPr>
          <w:rFonts w:ascii="Tahoma" w:hAnsi="Tahoma" w:cs="Tahoma"/>
          <w:sz w:val="24"/>
          <w:szCs w:val="24"/>
        </w:rPr>
        <w:t>Системное (базовое) и инструментальное программное обеспечение должно быть покупным.</w:t>
      </w:r>
    </w:p>
    <w:p w14:paraId="752C97C8" w14:textId="77777777" w:rsidR="00FA015E" w:rsidRDefault="00FA015E" w:rsidP="00805282">
      <w:pPr>
        <w:tabs>
          <w:tab w:val="left" w:pos="1134"/>
        </w:tabs>
        <w:suppressAutoHyphens/>
        <w:spacing w:before="60" w:after="0" w:line="240" w:lineRule="auto"/>
        <w:ind w:firstLine="709"/>
        <w:jc w:val="both"/>
        <w:rPr>
          <w:rFonts w:ascii="Tahoma" w:hAnsi="Tahoma" w:cs="Tahoma"/>
          <w:sz w:val="24"/>
          <w:szCs w:val="24"/>
        </w:rPr>
      </w:pPr>
      <w:r>
        <w:rPr>
          <w:rFonts w:ascii="Tahoma" w:hAnsi="Tahoma" w:cs="Tahoma"/>
          <w:sz w:val="24"/>
          <w:szCs w:val="24"/>
        </w:rPr>
        <w:t>Прикладное программное обеспечение должно создаваться Разработчиком только средствами «покупного» инструментального программного обеспечения:</w:t>
      </w:r>
    </w:p>
    <w:p w14:paraId="4AC7D642" w14:textId="77777777" w:rsidR="00FA015E" w:rsidRDefault="00FA015E" w:rsidP="00805282">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среда разработки прикладно</w:t>
      </w:r>
      <w:r w:rsidR="00784E5D">
        <w:rPr>
          <w:rFonts w:ascii="Tahoma" w:hAnsi="Tahoma" w:cs="Tahoma"/>
          <w:sz w:val="24"/>
          <w:szCs w:val="24"/>
        </w:rPr>
        <w:t>го программного обеспечения ПЛК</w:t>
      </w:r>
      <w:r>
        <w:rPr>
          <w:rFonts w:ascii="Tahoma" w:hAnsi="Tahoma" w:cs="Tahoma"/>
          <w:sz w:val="24"/>
          <w:szCs w:val="24"/>
        </w:rPr>
        <w:t>;</w:t>
      </w:r>
    </w:p>
    <w:p w14:paraId="6F736C87" w14:textId="77777777" w:rsidR="00FA015E" w:rsidRDefault="00FA015E" w:rsidP="00805282">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805282">
        <w:rPr>
          <w:rFonts w:ascii="Tahoma" w:hAnsi="Tahoma" w:cs="Tahoma"/>
          <w:sz w:val="24"/>
          <w:szCs w:val="24"/>
        </w:rPr>
        <w:t>SCADA</w:t>
      </w:r>
      <w:r>
        <w:rPr>
          <w:rFonts w:ascii="Tahoma" w:hAnsi="Tahoma" w:cs="Tahoma"/>
          <w:sz w:val="24"/>
          <w:szCs w:val="24"/>
        </w:rPr>
        <w:t>-пакет для разработки графического пользовательского интерфейса, трендов, таблиц, отчётов, архивирования данных;</w:t>
      </w:r>
    </w:p>
    <w:p w14:paraId="3A176CFB" w14:textId="77777777" w:rsidR="00FA015E" w:rsidRDefault="00FA015E" w:rsidP="00805282">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базы данных долж</w:t>
      </w:r>
      <w:r w:rsidR="00784E5D">
        <w:rPr>
          <w:rFonts w:ascii="Tahoma" w:hAnsi="Tahoma" w:cs="Tahoma"/>
          <w:sz w:val="24"/>
          <w:szCs w:val="24"/>
        </w:rPr>
        <w:t>ны создаваться средствами СУБД</w:t>
      </w:r>
      <w:r>
        <w:rPr>
          <w:rFonts w:ascii="Tahoma" w:hAnsi="Tahoma" w:cs="Tahoma"/>
          <w:sz w:val="24"/>
          <w:szCs w:val="24"/>
        </w:rPr>
        <w:t>.</w:t>
      </w:r>
    </w:p>
    <w:p w14:paraId="2FBCAF6D" w14:textId="77777777" w:rsidR="00FA015E" w:rsidRDefault="00FA015E" w:rsidP="00805282">
      <w:pPr>
        <w:tabs>
          <w:tab w:val="left" w:pos="1134"/>
        </w:tabs>
        <w:suppressAutoHyphens/>
        <w:spacing w:before="60" w:after="0" w:line="240" w:lineRule="auto"/>
        <w:ind w:firstLine="709"/>
        <w:jc w:val="both"/>
        <w:rPr>
          <w:rFonts w:ascii="Tahoma" w:hAnsi="Tahoma" w:cs="Tahoma"/>
          <w:sz w:val="24"/>
          <w:szCs w:val="24"/>
        </w:rPr>
      </w:pPr>
      <w:r>
        <w:rPr>
          <w:rFonts w:ascii="Tahoma" w:hAnsi="Tahoma" w:cs="Tahoma"/>
          <w:sz w:val="24"/>
          <w:szCs w:val="24"/>
        </w:rPr>
        <w:t>Программное обеспечение должно соответствовать следующим</w:t>
      </w:r>
      <w:r w:rsidRPr="005D4269">
        <w:rPr>
          <w:rFonts w:ascii="Tahoma" w:hAnsi="Tahoma" w:cs="Tahoma"/>
          <w:sz w:val="24"/>
          <w:szCs w:val="24"/>
        </w:rPr>
        <w:t xml:space="preserve"> требования</w:t>
      </w:r>
      <w:r>
        <w:rPr>
          <w:rFonts w:ascii="Tahoma" w:hAnsi="Tahoma" w:cs="Tahoma"/>
          <w:sz w:val="24"/>
          <w:szCs w:val="24"/>
        </w:rPr>
        <w:t>м</w:t>
      </w:r>
      <w:r w:rsidRPr="005D4269">
        <w:rPr>
          <w:rFonts w:ascii="Tahoma" w:hAnsi="Tahoma" w:cs="Tahoma"/>
          <w:sz w:val="24"/>
          <w:szCs w:val="24"/>
        </w:rPr>
        <w:t>:</w:t>
      </w:r>
    </w:p>
    <w:p w14:paraId="74A2C50E" w14:textId="77777777" w:rsidR="00FA015E" w:rsidRDefault="00FA015E" w:rsidP="00805282">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5D4269">
        <w:rPr>
          <w:rFonts w:ascii="Tahoma" w:hAnsi="Tahoma" w:cs="Tahoma"/>
          <w:sz w:val="24"/>
          <w:szCs w:val="24"/>
        </w:rPr>
        <w:t>функциональность должна обеспечиваться выполнением подсистемами всех их функций</w:t>
      </w:r>
      <w:r>
        <w:rPr>
          <w:rFonts w:ascii="Tahoma" w:hAnsi="Tahoma" w:cs="Tahoma"/>
          <w:sz w:val="24"/>
          <w:szCs w:val="24"/>
        </w:rPr>
        <w:t>;</w:t>
      </w:r>
    </w:p>
    <w:p w14:paraId="236EAFD6" w14:textId="77777777" w:rsidR="00FA015E" w:rsidRDefault="00FA015E" w:rsidP="00805282">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5D4269">
        <w:rPr>
          <w:rFonts w:ascii="Tahoma" w:hAnsi="Tahoma" w:cs="Tahoma"/>
          <w:sz w:val="24"/>
          <w:szCs w:val="24"/>
        </w:rPr>
        <w:t xml:space="preserve">надежность должна обеспечиваться за счет предупреждения ошибок </w:t>
      </w:r>
      <w:r>
        <w:rPr>
          <w:rFonts w:ascii="Tahoma" w:hAnsi="Tahoma" w:cs="Tahoma"/>
          <w:sz w:val="24"/>
          <w:szCs w:val="24"/>
        </w:rPr>
        <w:t>–</w:t>
      </w:r>
      <w:r w:rsidRPr="005D4269">
        <w:rPr>
          <w:rFonts w:ascii="Tahoma" w:hAnsi="Tahoma" w:cs="Tahoma"/>
          <w:sz w:val="24"/>
          <w:szCs w:val="24"/>
        </w:rPr>
        <w:t xml:space="preserve"> не допущения ошибок в готовых </w:t>
      </w:r>
      <w:r>
        <w:rPr>
          <w:rFonts w:ascii="Tahoma" w:hAnsi="Tahoma" w:cs="Tahoma"/>
          <w:sz w:val="24"/>
          <w:szCs w:val="24"/>
        </w:rPr>
        <w:t>программных средствах</w:t>
      </w:r>
      <w:r w:rsidRPr="005D4269">
        <w:rPr>
          <w:rFonts w:ascii="Tahoma" w:hAnsi="Tahoma" w:cs="Tahoma"/>
          <w:sz w:val="24"/>
          <w:szCs w:val="24"/>
        </w:rPr>
        <w:t>;</w:t>
      </w:r>
    </w:p>
    <w:p w14:paraId="685C610F" w14:textId="77777777" w:rsidR="00FA015E" w:rsidRDefault="00FA015E" w:rsidP="00805282">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5D4269">
        <w:rPr>
          <w:rFonts w:ascii="Tahoma" w:hAnsi="Tahoma" w:cs="Tahoma"/>
          <w:sz w:val="24"/>
          <w:szCs w:val="24"/>
        </w:rPr>
        <w:t>легкость применения должна обеспечиваться за счет применения покупных программных средств;</w:t>
      </w:r>
    </w:p>
    <w:p w14:paraId="3B045EC1" w14:textId="77777777" w:rsidR="00FA015E" w:rsidRDefault="00FA015E" w:rsidP="00805282">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5D4269">
        <w:rPr>
          <w:rFonts w:ascii="Tahoma" w:hAnsi="Tahoma" w:cs="Tahoma"/>
          <w:sz w:val="24"/>
          <w:szCs w:val="24"/>
        </w:rPr>
        <w:t xml:space="preserve">эффективность должна обеспечиваться за счет принятия подходящих, верных решений на разных этапах разработки </w:t>
      </w:r>
      <w:r>
        <w:rPr>
          <w:rFonts w:ascii="Tahoma" w:hAnsi="Tahoma" w:cs="Tahoma"/>
          <w:sz w:val="24"/>
          <w:szCs w:val="24"/>
        </w:rPr>
        <w:t>прикладного программного обеспечения</w:t>
      </w:r>
      <w:r w:rsidRPr="005D4269">
        <w:rPr>
          <w:rFonts w:ascii="Tahoma" w:hAnsi="Tahoma" w:cs="Tahoma"/>
          <w:sz w:val="24"/>
          <w:szCs w:val="24"/>
        </w:rPr>
        <w:t xml:space="preserve"> и системы в целом</w:t>
      </w:r>
      <w:r>
        <w:rPr>
          <w:rFonts w:ascii="Tahoma" w:hAnsi="Tahoma" w:cs="Tahoma"/>
          <w:sz w:val="24"/>
          <w:szCs w:val="24"/>
        </w:rPr>
        <w:t>.</w:t>
      </w:r>
    </w:p>
    <w:p w14:paraId="31B3F7F1" w14:textId="77777777" w:rsidR="00FA015E" w:rsidRDefault="00FA015E" w:rsidP="00805282">
      <w:pPr>
        <w:tabs>
          <w:tab w:val="left" w:pos="1134"/>
        </w:tabs>
        <w:suppressAutoHyphens/>
        <w:spacing w:before="60" w:after="0" w:line="240" w:lineRule="auto"/>
        <w:ind w:firstLine="709"/>
        <w:jc w:val="both"/>
        <w:rPr>
          <w:rFonts w:ascii="Tahoma" w:hAnsi="Tahoma" w:cs="Tahoma"/>
          <w:sz w:val="24"/>
          <w:szCs w:val="24"/>
        </w:rPr>
      </w:pPr>
      <w:proofErr w:type="spellStart"/>
      <w:r>
        <w:rPr>
          <w:rFonts w:ascii="Tahoma" w:hAnsi="Tahoma" w:cs="Tahoma"/>
          <w:sz w:val="24"/>
          <w:szCs w:val="24"/>
        </w:rPr>
        <w:t>С</w:t>
      </w:r>
      <w:r w:rsidRPr="005D4269">
        <w:rPr>
          <w:rFonts w:ascii="Tahoma" w:hAnsi="Tahoma" w:cs="Tahoma"/>
          <w:sz w:val="24"/>
          <w:szCs w:val="24"/>
        </w:rPr>
        <w:t>опровождаемость</w:t>
      </w:r>
      <w:proofErr w:type="spellEnd"/>
      <w:r w:rsidRPr="005D4269">
        <w:rPr>
          <w:rFonts w:ascii="Tahoma" w:hAnsi="Tahoma" w:cs="Tahoma"/>
          <w:sz w:val="24"/>
          <w:szCs w:val="24"/>
        </w:rPr>
        <w:t xml:space="preserve"> должна обеспечиваться</w:t>
      </w:r>
      <w:r>
        <w:rPr>
          <w:rFonts w:ascii="Tahoma" w:hAnsi="Tahoma" w:cs="Tahoma"/>
          <w:sz w:val="24"/>
          <w:szCs w:val="24"/>
        </w:rPr>
        <w:t>:</w:t>
      </w:r>
    </w:p>
    <w:p w14:paraId="603BAC9E" w14:textId="77777777" w:rsidR="00FA015E" w:rsidRDefault="00FA015E" w:rsidP="00805282">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5D4269">
        <w:rPr>
          <w:rFonts w:ascii="Tahoma" w:hAnsi="Tahoma" w:cs="Tahoma"/>
          <w:sz w:val="24"/>
          <w:szCs w:val="24"/>
        </w:rPr>
        <w:lastRenderedPageBreak/>
        <w:t>за счет высокого качества документации по сопровождению, а также за счет использования в программном тексте описания объектов и комментариев;</w:t>
      </w:r>
    </w:p>
    <w:p w14:paraId="6C5A21F5" w14:textId="77777777" w:rsidR="00FA015E" w:rsidRDefault="00FA015E" w:rsidP="00805282">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5D4269">
        <w:rPr>
          <w:rFonts w:ascii="Tahoma" w:hAnsi="Tahoma" w:cs="Tahoma"/>
          <w:sz w:val="24"/>
          <w:szCs w:val="24"/>
        </w:rPr>
        <w:t>использованием осмысленных (мнемонических) и устойчиво различимых имен объектов;</w:t>
      </w:r>
    </w:p>
    <w:p w14:paraId="58D597CF" w14:textId="77777777" w:rsidR="00FA015E" w:rsidRDefault="00FA015E" w:rsidP="00805282">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5D4269">
        <w:rPr>
          <w:rFonts w:ascii="Tahoma" w:hAnsi="Tahoma" w:cs="Tahoma"/>
          <w:sz w:val="24"/>
          <w:szCs w:val="24"/>
        </w:rPr>
        <w:t>размещением не больше одного оператора в строке текста программы;</w:t>
      </w:r>
    </w:p>
    <w:p w14:paraId="152DB7F1" w14:textId="77777777" w:rsidR="00FA015E" w:rsidRDefault="00FA015E" w:rsidP="00805282">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5D4269">
        <w:rPr>
          <w:rFonts w:ascii="Tahoma" w:hAnsi="Tahoma" w:cs="Tahoma"/>
          <w:sz w:val="24"/>
          <w:szCs w:val="24"/>
        </w:rPr>
        <w:t>избеганием создания фрагментов текстов программ с неочевидным или скрытым смыслом.</w:t>
      </w:r>
    </w:p>
    <w:p w14:paraId="15F666EE" w14:textId="77777777" w:rsidR="00FA015E" w:rsidRDefault="00FA015E" w:rsidP="00805282">
      <w:pPr>
        <w:tabs>
          <w:tab w:val="left" w:pos="1134"/>
        </w:tabs>
        <w:suppressAutoHyphens/>
        <w:spacing w:before="60" w:after="0" w:line="240" w:lineRule="auto"/>
        <w:ind w:firstLine="709"/>
        <w:jc w:val="both"/>
        <w:rPr>
          <w:rFonts w:ascii="Tahoma" w:hAnsi="Tahoma" w:cs="Tahoma"/>
          <w:sz w:val="24"/>
          <w:szCs w:val="24"/>
        </w:rPr>
      </w:pPr>
      <w:r>
        <w:rPr>
          <w:rFonts w:ascii="Tahoma" w:hAnsi="Tahoma" w:cs="Tahoma"/>
          <w:sz w:val="24"/>
          <w:szCs w:val="24"/>
        </w:rPr>
        <w:t xml:space="preserve">На </w:t>
      </w:r>
      <w:r w:rsidRPr="005D4269">
        <w:rPr>
          <w:rFonts w:ascii="Tahoma" w:hAnsi="Tahoma" w:cs="Tahoma"/>
          <w:sz w:val="24"/>
          <w:szCs w:val="24"/>
        </w:rPr>
        <w:t>каждом этапе в разработке ПС должна проводит</w:t>
      </w:r>
      <w:r>
        <w:rPr>
          <w:rFonts w:ascii="Tahoma" w:hAnsi="Tahoma" w:cs="Tahoma"/>
          <w:sz w:val="24"/>
          <w:szCs w:val="24"/>
        </w:rPr>
        <w:t>ь</w:t>
      </w:r>
      <w:r w:rsidRPr="005D4269">
        <w:rPr>
          <w:rFonts w:ascii="Tahoma" w:hAnsi="Tahoma" w:cs="Tahoma"/>
          <w:sz w:val="24"/>
          <w:szCs w:val="24"/>
        </w:rPr>
        <w:t xml:space="preserve">ся проверка правильности принятых решений по разработке и применению готовых </w:t>
      </w:r>
      <w:r>
        <w:rPr>
          <w:rFonts w:ascii="Tahoma" w:hAnsi="Tahoma" w:cs="Tahoma"/>
          <w:sz w:val="24"/>
          <w:szCs w:val="24"/>
        </w:rPr>
        <w:t>программных средств.</w:t>
      </w:r>
    </w:p>
    <w:p w14:paraId="28D76BCA" w14:textId="77777777" w:rsidR="00FA015E" w:rsidRDefault="00FA015E" w:rsidP="00805282">
      <w:pPr>
        <w:tabs>
          <w:tab w:val="left" w:pos="1134"/>
        </w:tabs>
        <w:suppressAutoHyphens/>
        <w:spacing w:before="60" w:after="0" w:line="240" w:lineRule="auto"/>
        <w:ind w:firstLine="709"/>
        <w:jc w:val="both"/>
        <w:rPr>
          <w:rFonts w:ascii="Tahoma" w:hAnsi="Tahoma" w:cs="Tahoma"/>
          <w:sz w:val="24"/>
          <w:szCs w:val="24"/>
        </w:rPr>
      </w:pPr>
      <w:r>
        <w:rPr>
          <w:rFonts w:ascii="Tahoma" w:hAnsi="Tahoma" w:cs="Tahoma"/>
          <w:sz w:val="24"/>
          <w:szCs w:val="24"/>
        </w:rPr>
        <w:t>Для создания прикладного программного обеспечения, преимущественно, должны использоваться стандартные функции, функциональные блоки, графические примитивы, входящие в комплект поставки покупных инструментальных средств разработки. Использование нестандартных модулей прикладного программного обеспечения разрешается в исключительных случаях п</w:t>
      </w:r>
      <w:r w:rsidR="0013134B">
        <w:rPr>
          <w:rFonts w:ascii="Tahoma" w:hAnsi="Tahoma" w:cs="Tahoma"/>
          <w:sz w:val="24"/>
          <w:szCs w:val="24"/>
        </w:rPr>
        <w:t>осле согласования с Заказчиком.</w:t>
      </w:r>
    </w:p>
    <w:p w14:paraId="6B4EE81E" w14:textId="77777777" w:rsidR="00FA015E" w:rsidRPr="00E8333C" w:rsidRDefault="00FA015E" w:rsidP="00805282">
      <w:pPr>
        <w:pStyle w:val="a3"/>
        <w:numPr>
          <w:ilvl w:val="2"/>
          <w:numId w:val="13"/>
        </w:numPr>
        <w:tabs>
          <w:tab w:val="left" w:pos="1701"/>
        </w:tabs>
        <w:spacing w:before="120" w:after="120" w:line="240" w:lineRule="auto"/>
        <w:ind w:left="709" w:firstLine="0"/>
        <w:contextualSpacing w:val="0"/>
        <w:jc w:val="both"/>
        <w:rPr>
          <w:rFonts w:ascii="Tahoma" w:hAnsi="Tahoma" w:cs="Tahoma"/>
          <w:b/>
          <w:sz w:val="24"/>
          <w:szCs w:val="24"/>
        </w:rPr>
      </w:pPr>
      <w:r w:rsidRPr="00E8333C">
        <w:rPr>
          <w:rFonts w:ascii="Tahoma" w:hAnsi="Tahoma" w:cs="Tahoma"/>
          <w:b/>
          <w:sz w:val="24"/>
          <w:szCs w:val="24"/>
        </w:rPr>
        <w:t>Требования к техническому обеспечению</w:t>
      </w:r>
    </w:p>
    <w:p w14:paraId="4D2BA888" w14:textId="77777777" w:rsidR="00FA015E" w:rsidRDefault="00FA015E" w:rsidP="00805282">
      <w:pPr>
        <w:tabs>
          <w:tab w:val="left" w:pos="1134"/>
        </w:tabs>
        <w:suppressAutoHyphens/>
        <w:spacing w:before="60" w:after="0" w:line="240" w:lineRule="auto"/>
        <w:ind w:firstLine="709"/>
        <w:jc w:val="both"/>
        <w:rPr>
          <w:rFonts w:ascii="Tahoma" w:hAnsi="Tahoma" w:cs="Tahoma"/>
          <w:sz w:val="24"/>
          <w:szCs w:val="24"/>
        </w:rPr>
      </w:pPr>
      <w:r w:rsidRPr="00153CD5">
        <w:rPr>
          <w:rFonts w:ascii="Tahoma" w:hAnsi="Tahoma" w:cs="Tahoma"/>
          <w:sz w:val="24"/>
          <w:szCs w:val="24"/>
        </w:rPr>
        <w:t>Допускается применение эквивалентных программируемых логических контроллеров</w:t>
      </w:r>
      <w:r>
        <w:rPr>
          <w:rFonts w:ascii="Tahoma" w:hAnsi="Tahoma" w:cs="Tahoma"/>
          <w:sz w:val="24"/>
          <w:szCs w:val="24"/>
        </w:rPr>
        <w:t xml:space="preserve">, с учётом требований </w:t>
      </w:r>
      <w:r w:rsidRPr="00805282">
        <w:rPr>
          <w:rFonts w:ascii="Tahoma" w:hAnsi="Tahoma" w:cs="Tahoma"/>
          <w:color w:val="0000CC"/>
          <w:sz w:val="24"/>
          <w:szCs w:val="24"/>
        </w:rPr>
        <w:t>Протокола [3]</w:t>
      </w:r>
      <w:r>
        <w:rPr>
          <w:rFonts w:ascii="Tahoma" w:hAnsi="Tahoma" w:cs="Tahoma"/>
          <w:sz w:val="24"/>
          <w:szCs w:val="24"/>
        </w:rPr>
        <w:t>,</w:t>
      </w:r>
      <w:r w:rsidRPr="00153CD5">
        <w:rPr>
          <w:rFonts w:ascii="Tahoma" w:hAnsi="Tahoma" w:cs="Tahoma"/>
          <w:sz w:val="24"/>
          <w:szCs w:val="24"/>
        </w:rPr>
        <w:t xml:space="preserve"> соответствующих следующим характеристикам:</w:t>
      </w:r>
    </w:p>
    <w:p w14:paraId="1EED36F6" w14:textId="77777777" w:rsidR="00FA015E" w:rsidRDefault="00FA015E" w:rsidP="00805282">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153CD5">
        <w:rPr>
          <w:rFonts w:ascii="Tahoma" w:hAnsi="Tahoma" w:cs="Tahoma"/>
          <w:sz w:val="24"/>
          <w:szCs w:val="24"/>
        </w:rPr>
        <w:t>наличие в составе системного программного обеспечения ПЛК предустановленных</w:t>
      </w:r>
      <w:r w:rsidRPr="00805282">
        <w:rPr>
          <w:rFonts w:ascii="Tahoma" w:hAnsi="Tahoma" w:cs="Tahoma"/>
          <w:sz w:val="24"/>
          <w:szCs w:val="24"/>
        </w:rPr>
        <w:t xml:space="preserve"> протоколов</w:t>
      </w:r>
      <w:r>
        <w:rPr>
          <w:rFonts w:ascii="Tahoma" w:hAnsi="Tahoma" w:cs="Tahoma"/>
          <w:sz w:val="24"/>
          <w:szCs w:val="24"/>
        </w:rPr>
        <w:t xml:space="preserve"> </w:t>
      </w:r>
      <w:r w:rsidRPr="00805282">
        <w:rPr>
          <w:rFonts w:ascii="Tahoma" w:hAnsi="Tahoma" w:cs="Tahoma"/>
          <w:sz w:val="24"/>
          <w:szCs w:val="24"/>
        </w:rPr>
        <w:t>OPC</w:t>
      </w:r>
      <w:r w:rsidRPr="00932129">
        <w:rPr>
          <w:rFonts w:ascii="Tahoma" w:hAnsi="Tahoma" w:cs="Tahoma"/>
          <w:sz w:val="24"/>
          <w:szCs w:val="24"/>
        </w:rPr>
        <w:t xml:space="preserve"> </w:t>
      </w:r>
      <w:r w:rsidRPr="00805282">
        <w:rPr>
          <w:rFonts w:ascii="Tahoma" w:hAnsi="Tahoma" w:cs="Tahoma"/>
          <w:sz w:val="24"/>
          <w:szCs w:val="24"/>
        </w:rPr>
        <w:t>UA</w:t>
      </w:r>
      <w:r>
        <w:rPr>
          <w:rFonts w:ascii="Tahoma" w:hAnsi="Tahoma" w:cs="Tahoma"/>
          <w:sz w:val="24"/>
          <w:szCs w:val="24"/>
        </w:rPr>
        <w:t xml:space="preserve">, </w:t>
      </w:r>
      <w:r w:rsidRPr="00805282">
        <w:rPr>
          <w:rFonts w:ascii="Tahoma" w:hAnsi="Tahoma" w:cs="Tahoma"/>
          <w:sz w:val="24"/>
          <w:szCs w:val="24"/>
        </w:rPr>
        <w:t>MQTT</w:t>
      </w:r>
      <w:r>
        <w:rPr>
          <w:rFonts w:ascii="Tahoma" w:hAnsi="Tahoma" w:cs="Tahoma"/>
          <w:sz w:val="24"/>
          <w:szCs w:val="24"/>
        </w:rPr>
        <w:t>,</w:t>
      </w:r>
      <w:r w:rsidRPr="00805282">
        <w:rPr>
          <w:rFonts w:ascii="Tahoma" w:hAnsi="Tahoma" w:cs="Tahoma"/>
          <w:sz w:val="24"/>
          <w:szCs w:val="24"/>
        </w:rPr>
        <w:t xml:space="preserve"> </w:t>
      </w:r>
      <w:proofErr w:type="spellStart"/>
      <w:r w:rsidRPr="00805282">
        <w:rPr>
          <w:rFonts w:ascii="Tahoma" w:hAnsi="Tahoma" w:cs="Tahoma"/>
          <w:sz w:val="24"/>
          <w:szCs w:val="24"/>
        </w:rPr>
        <w:t>Modbus</w:t>
      </w:r>
      <w:proofErr w:type="spellEnd"/>
      <w:r w:rsidRPr="00805282">
        <w:rPr>
          <w:rFonts w:ascii="Tahoma" w:hAnsi="Tahoma" w:cs="Tahoma"/>
          <w:sz w:val="24"/>
          <w:szCs w:val="24"/>
        </w:rPr>
        <w:t xml:space="preserve"> RTU/TCP, </w:t>
      </w:r>
      <w:r w:rsidRPr="00805282">
        <w:rPr>
          <w:rFonts w:ascii="Tahoma" w:hAnsi="Tahoma" w:cs="Tahoma"/>
          <w:color w:val="0000CC"/>
          <w:sz w:val="24"/>
          <w:szCs w:val="24"/>
        </w:rPr>
        <w:t>ГОСТ Р МЭК 60870-5-101-2006</w:t>
      </w:r>
      <w:r w:rsidRPr="00805282">
        <w:rPr>
          <w:rFonts w:ascii="Tahoma" w:hAnsi="Tahoma" w:cs="Tahoma"/>
          <w:sz w:val="24"/>
          <w:szCs w:val="24"/>
        </w:rPr>
        <w:t>,</w:t>
      </w:r>
      <w:r w:rsidRPr="00BE3B93">
        <w:rPr>
          <w:rFonts w:ascii="Tahoma" w:hAnsi="Tahoma" w:cs="Tahoma"/>
          <w:sz w:val="24"/>
          <w:szCs w:val="24"/>
        </w:rPr>
        <w:t xml:space="preserve"> </w:t>
      </w:r>
      <w:r w:rsidRPr="00805282">
        <w:rPr>
          <w:rFonts w:ascii="Tahoma" w:hAnsi="Tahoma" w:cs="Tahoma"/>
          <w:color w:val="0000CC"/>
          <w:sz w:val="24"/>
          <w:szCs w:val="24"/>
        </w:rPr>
        <w:t>ГОСТ Р МЭК 60870-5-104-2004</w:t>
      </w:r>
      <w:r w:rsidRPr="00BE3B93">
        <w:rPr>
          <w:rFonts w:ascii="Tahoma" w:hAnsi="Tahoma" w:cs="Tahoma"/>
          <w:sz w:val="24"/>
          <w:szCs w:val="24"/>
        </w:rPr>
        <w:t>,</w:t>
      </w:r>
      <w:r w:rsidRPr="00805282">
        <w:rPr>
          <w:rFonts w:ascii="Tahoma" w:hAnsi="Tahoma" w:cs="Tahoma"/>
          <w:sz w:val="24"/>
          <w:szCs w:val="24"/>
        </w:rPr>
        <w:t xml:space="preserve"> SNMP, NTP</w:t>
      </w:r>
      <w:r w:rsidRPr="00153CD5">
        <w:rPr>
          <w:rFonts w:ascii="Tahoma" w:hAnsi="Tahoma" w:cs="Tahoma"/>
          <w:sz w:val="24"/>
          <w:szCs w:val="24"/>
        </w:rPr>
        <w:t xml:space="preserve"> от завода изготовителя</w:t>
      </w:r>
      <w:r>
        <w:rPr>
          <w:rFonts w:ascii="Tahoma" w:hAnsi="Tahoma" w:cs="Tahoma"/>
          <w:sz w:val="24"/>
          <w:szCs w:val="24"/>
        </w:rPr>
        <w:t>;</w:t>
      </w:r>
    </w:p>
    <w:p w14:paraId="0D622EC5" w14:textId="77777777" w:rsidR="00FA015E" w:rsidRDefault="00FA015E" w:rsidP="00805282">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E014EE">
        <w:rPr>
          <w:rFonts w:ascii="Tahoma" w:hAnsi="Tahoma" w:cs="Tahoma"/>
          <w:sz w:val="24"/>
          <w:szCs w:val="24"/>
        </w:rPr>
        <w:t>наличие модулей с индивидуальной гальванической изоляци</w:t>
      </w:r>
      <w:r>
        <w:rPr>
          <w:rFonts w:ascii="Tahoma" w:hAnsi="Tahoma" w:cs="Tahoma"/>
          <w:sz w:val="24"/>
          <w:szCs w:val="24"/>
        </w:rPr>
        <w:t>и</w:t>
      </w:r>
      <w:r w:rsidRPr="00E014EE">
        <w:rPr>
          <w:rFonts w:ascii="Tahoma" w:hAnsi="Tahoma" w:cs="Tahoma"/>
          <w:sz w:val="24"/>
          <w:szCs w:val="24"/>
        </w:rPr>
        <w:t xml:space="preserve"> измерительных каналов и дискретных входов/выходов</w:t>
      </w:r>
      <w:r>
        <w:rPr>
          <w:rFonts w:ascii="Tahoma" w:hAnsi="Tahoma" w:cs="Tahoma"/>
          <w:sz w:val="24"/>
          <w:szCs w:val="24"/>
        </w:rPr>
        <w:t>;</w:t>
      </w:r>
    </w:p>
    <w:p w14:paraId="0AA90646" w14:textId="77777777" w:rsidR="00FA015E" w:rsidRDefault="00FA015E" w:rsidP="00805282">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805282">
        <w:rPr>
          <w:rFonts w:ascii="Tahoma" w:hAnsi="Tahoma" w:cs="Tahoma"/>
          <w:sz w:val="24"/>
          <w:szCs w:val="24"/>
        </w:rPr>
        <w:t>поддержк</w:t>
      </w:r>
      <w:r w:rsidRPr="00153CD5">
        <w:rPr>
          <w:rFonts w:ascii="Tahoma" w:hAnsi="Tahoma" w:cs="Tahoma"/>
          <w:sz w:val="24"/>
          <w:szCs w:val="24"/>
        </w:rPr>
        <w:t>а</w:t>
      </w:r>
      <w:r w:rsidRPr="00805282">
        <w:rPr>
          <w:rFonts w:ascii="Tahoma" w:hAnsi="Tahoma" w:cs="Tahoma"/>
          <w:sz w:val="24"/>
          <w:szCs w:val="24"/>
        </w:rPr>
        <w:t xml:space="preserve"> языков </w:t>
      </w:r>
      <w:r w:rsidRPr="00153CD5">
        <w:rPr>
          <w:rFonts w:ascii="Tahoma" w:hAnsi="Tahoma" w:cs="Tahoma"/>
          <w:sz w:val="24"/>
          <w:szCs w:val="24"/>
        </w:rPr>
        <w:t xml:space="preserve">программирования </w:t>
      </w:r>
      <w:r w:rsidRPr="00805282">
        <w:rPr>
          <w:rFonts w:ascii="Tahoma" w:hAnsi="Tahoma" w:cs="Tahoma"/>
          <w:sz w:val="24"/>
          <w:szCs w:val="24"/>
        </w:rPr>
        <w:t xml:space="preserve">стандарта </w:t>
      </w:r>
      <w:r w:rsidRPr="00805282">
        <w:rPr>
          <w:rFonts w:ascii="Tahoma" w:hAnsi="Tahoma" w:cs="Tahoma"/>
          <w:color w:val="0000CC"/>
          <w:sz w:val="24"/>
          <w:szCs w:val="24"/>
        </w:rPr>
        <w:t>ГОСТ Р МЭК 61131-3-2016</w:t>
      </w:r>
      <w:r w:rsidRPr="00153CD5">
        <w:rPr>
          <w:rFonts w:ascii="Tahoma" w:hAnsi="Tahoma" w:cs="Tahoma"/>
          <w:sz w:val="24"/>
          <w:szCs w:val="24"/>
        </w:rPr>
        <w:t>;</w:t>
      </w:r>
    </w:p>
    <w:p w14:paraId="11626295" w14:textId="77777777" w:rsidR="00FA015E" w:rsidRDefault="00FA015E" w:rsidP="00805282">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0F6A7C">
        <w:rPr>
          <w:rFonts w:ascii="Tahoma" w:hAnsi="Tahoma" w:cs="Tahoma"/>
          <w:sz w:val="24"/>
          <w:szCs w:val="24"/>
        </w:rPr>
        <w:t xml:space="preserve">наличие бесплатной инструментальной среды разработки </w:t>
      </w:r>
      <w:r>
        <w:rPr>
          <w:rFonts w:ascii="Tahoma" w:hAnsi="Tahoma" w:cs="Tahoma"/>
          <w:sz w:val="24"/>
          <w:szCs w:val="24"/>
        </w:rPr>
        <w:t>прикладного программного обеспечения</w:t>
      </w:r>
      <w:r w:rsidRPr="000F6A7C">
        <w:rPr>
          <w:rFonts w:ascii="Tahoma" w:hAnsi="Tahoma" w:cs="Tahoma"/>
          <w:sz w:val="24"/>
          <w:szCs w:val="24"/>
        </w:rPr>
        <w:t>;</w:t>
      </w:r>
    </w:p>
    <w:p w14:paraId="066C959F" w14:textId="77777777" w:rsidR="00FA015E" w:rsidRDefault="00FA015E" w:rsidP="00805282">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0F6A7C">
        <w:rPr>
          <w:rFonts w:ascii="Tahoma" w:hAnsi="Tahoma" w:cs="Tahoma"/>
          <w:sz w:val="24"/>
          <w:szCs w:val="24"/>
        </w:rPr>
        <w:t>возможность реализации собственных протоколов передачи данных</w:t>
      </w:r>
      <w:r>
        <w:rPr>
          <w:rFonts w:ascii="Tahoma" w:hAnsi="Tahoma" w:cs="Tahoma"/>
          <w:sz w:val="24"/>
          <w:szCs w:val="24"/>
        </w:rPr>
        <w:t>;</w:t>
      </w:r>
    </w:p>
    <w:p w14:paraId="0EB49DAD" w14:textId="77777777" w:rsidR="00FA015E" w:rsidRDefault="00FA015E" w:rsidP="00805282">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 xml:space="preserve">наличие коммуникационных модулей с поддержкой интерфейсов </w:t>
      </w:r>
      <w:r w:rsidRPr="00805282">
        <w:rPr>
          <w:rFonts w:ascii="Tahoma" w:hAnsi="Tahoma" w:cs="Tahoma"/>
          <w:sz w:val="24"/>
          <w:szCs w:val="24"/>
        </w:rPr>
        <w:t>RS</w:t>
      </w:r>
      <w:r w:rsidRPr="000F6A7C">
        <w:rPr>
          <w:rFonts w:ascii="Tahoma" w:hAnsi="Tahoma" w:cs="Tahoma"/>
          <w:sz w:val="24"/>
          <w:szCs w:val="24"/>
        </w:rPr>
        <w:t xml:space="preserve">485; </w:t>
      </w:r>
      <w:proofErr w:type="spellStart"/>
      <w:r w:rsidRPr="00805282">
        <w:rPr>
          <w:rFonts w:ascii="Tahoma" w:hAnsi="Tahoma" w:cs="Tahoma"/>
          <w:sz w:val="24"/>
          <w:szCs w:val="24"/>
        </w:rPr>
        <w:t>Ethernet</w:t>
      </w:r>
      <w:proofErr w:type="spellEnd"/>
      <w:r w:rsidRPr="000F6A7C">
        <w:rPr>
          <w:rFonts w:ascii="Tahoma" w:hAnsi="Tahoma" w:cs="Tahoma"/>
          <w:sz w:val="24"/>
          <w:szCs w:val="24"/>
        </w:rPr>
        <w:t xml:space="preserve"> (</w:t>
      </w:r>
      <w:r>
        <w:rPr>
          <w:rFonts w:ascii="Tahoma" w:hAnsi="Tahoma" w:cs="Tahoma"/>
          <w:sz w:val="24"/>
          <w:szCs w:val="24"/>
        </w:rPr>
        <w:t>витая пара, оптическое волокно);</w:t>
      </w:r>
    </w:p>
    <w:p w14:paraId="4211B011" w14:textId="77777777" w:rsidR="00FA015E" w:rsidRDefault="00FA015E" w:rsidP="00805282">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0F6A7C">
        <w:rPr>
          <w:rFonts w:ascii="Tahoma" w:hAnsi="Tahoma" w:cs="Tahoma"/>
          <w:sz w:val="24"/>
          <w:szCs w:val="24"/>
        </w:rPr>
        <w:t>наличие в составе системного программного обеспечения ПЛК предустановленных</w:t>
      </w:r>
      <w:r w:rsidRPr="00805282">
        <w:rPr>
          <w:rFonts w:ascii="Tahoma" w:hAnsi="Tahoma" w:cs="Tahoma"/>
          <w:sz w:val="24"/>
          <w:szCs w:val="24"/>
        </w:rPr>
        <w:t xml:space="preserve"> протоколов </w:t>
      </w:r>
      <w:proofErr w:type="spellStart"/>
      <w:r w:rsidRPr="00805282">
        <w:rPr>
          <w:rFonts w:ascii="Tahoma" w:hAnsi="Tahoma" w:cs="Tahoma"/>
          <w:sz w:val="24"/>
          <w:szCs w:val="24"/>
        </w:rPr>
        <w:t>Modbus</w:t>
      </w:r>
      <w:proofErr w:type="spellEnd"/>
      <w:r w:rsidRPr="00805282">
        <w:rPr>
          <w:rFonts w:ascii="Tahoma" w:hAnsi="Tahoma" w:cs="Tahoma"/>
          <w:sz w:val="24"/>
          <w:szCs w:val="24"/>
        </w:rPr>
        <w:t xml:space="preserve"> RTU/TCP, </w:t>
      </w:r>
      <w:r w:rsidRPr="00805282">
        <w:rPr>
          <w:rFonts w:ascii="Tahoma" w:hAnsi="Tahoma" w:cs="Tahoma"/>
          <w:color w:val="0000CC"/>
          <w:sz w:val="24"/>
          <w:szCs w:val="24"/>
        </w:rPr>
        <w:t>ГОСТ Р МЭК 60870-5-101-2006</w:t>
      </w:r>
      <w:r w:rsidRPr="00805282">
        <w:rPr>
          <w:rFonts w:ascii="Tahoma" w:hAnsi="Tahoma" w:cs="Tahoma"/>
          <w:sz w:val="24"/>
          <w:szCs w:val="24"/>
        </w:rPr>
        <w:t>,</w:t>
      </w:r>
      <w:r w:rsidRPr="00BE3B93">
        <w:rPr>
          <w:rFonts w:ascii="Tahoma" w:hAnsi="Tahoma" w:cs="Tahoma"/>
          <w:sz w:val="24"/>
          <w:szCs w:val="24"/>
        </w:rPr>
        <w:t xml:space="preserve"> </w:t>
      </w:r>
      <w:r w:rsidRPr="00805282">
        <w:rPr>
          <w:rFonts w:ascii="Tahoma" w:hAnsi="Tahoma" w:cs="Tahoma"/>
          <w:color w:val="0000CC"/>
          <w:sz w:val="24"/>
          <w:szCs w:val="24"/>
        </w:rPr>
        <w:t>ГОСТ Р МЭК 60870-5-104-2004</w:t>
      </w:r>
      <w:r w:rsidRPr="00805282">
        <w:rPr>
          <w:rFonts w:ascii="Tahoma" w:hAnsi="Tahoma" w:cs="Tahoma"/>
          <w:sz w:val="24"/>
          <w:szCs w:val="24"/>
        </w:rPr>
        <w:t>, SNMP, NTP</w:t>
      </w:r>
      <w:r>
        <w:rPr>
          <w:rFonts w:ascii="Tahoma" w:hAnsi="Tahoma" w:cs="Tahoma"/>
          <w:sz w:val="24"/>
          <w:szCs w:val="24"/>
        </w:rPr>
        <w:t xml:space="preserve">, </w:t>
      </w:r>
      <w:r w:rsidRPr="00805282">
        <w:rPr>
          <w:rFonts w:ascii="Tahoma" w:hAnsi="Tahoma" w:cs="Tahoma"/>
          <w:sz w:val="24"/>
          <w:szCs w:val="24"/>
        </w:rPr>
        <w:t>OPC</w:t>
      </w:r>
      <w:r w:rsidRPr="000F6A7C">
        <w:rPr>
          <w:rFonts w:ascii="Tahoma" w:hAnsi="Tahoma" w:cs="Tahoma"/>
          <w:sz w:val="24"/>
          <w:szCs w:val="24"/>
        </w:rPr>
        <w:t xml:space="preserve"> </w:t>
      </w:r>
      <w:r w:rsidRPr="00805282">
        <w:rPr>
          <w:rFonts w:ascii="Tahoma" w:hAnsi="Tahoma" w:cs="Tahoma"/>
          <w:sz w:val="24"/>
          <w:szCs w:val="24"/>
        </w:rPr>
        <w:t>UA</w:t>
      </w:r>
      <w:r w:rsidRPr="000F6A7C">
        <w:rPr>
          <w:rFonts w:ascii="Tahoma" w:hAnsi="Tahoma" w:cs="Tahoma"/>
          <w:sz w:val="24"/>
          <w:szCs w:val="24"/>
        </w:rPr>
        <w:t xml:space="preserve"> от завода изготовителя</w:t>
      </w:r>
      <w:r>
        <w:rPr>
          <w:rFonts w:ascii="Tahoma" w:hAnsi="Tahoma" w:cs="Tahoma"/>
          <w:sz w:val="24"/>
          <w:szCs w:val="24"/>
        </w:rPr>
        <w:t>.</w:t>
      </w:r>
    </w:p>
    <w:p w14:paraId="3B9C5B2F" w14:textId="77777777" w:rsidR="00FA015E" w:rsidRDefault="00FA015E" w:rsidP="00805282">
      <w:pPr>
        <w:tabs>
          <w:tab w:val="left" w:pos="1134"/>
        </w:tabs>
        <w:suppressAutoHyphens/>
        <w:spacing w:before="60" w:after="0" w:line="240" w:lineRule="auto"/>
        <w:ind w:firstLine="709"/>
        <w:jc w:val="both"/>
        <w:rPr>
          <w:rFonts w:ascii="Tahoma" w:hAnsi="Tahoma" w:cs="Tahoma"/>
          <w:sz w:val="24"/>
          <w:szCs w:val="24"/>
        </w:rPr>
      </w:pPr>
      <w:r>
        <w:rPr>
          <w:rFonts w:ascii="Tahoma" w:hAnsi="Tahoma" w:cs="Tahoma"/>
          <w:sz w:val="24"/>
          <w:szCs w:val="24"/>
        </w:rPr>
        <w:t xml:space="preserve">Средства измерения параметров мониторинга, устанавливаемые вне помещений, должны иметь степень защиты не ниже </w:t>
      </w:r>
      <w:r w:rsidRPr="00805282">
        <w:rPr>
          <w:rFonts w:ascii="Tahoma" w:hAnsi="Tahoma" w:cs="Tahoma"/>
          <w:sz w:val="24"/>
          <w:szCs w:val="24"/>
        </w:rPr>
        <w:t>IP</w:t>
      </w:r>
      <w:r w:rsidRPr="008332FE">
        <w:rPr>
          <w:rFonts w:ascii="Tahoma" w:hAnsi="Tahoma" w:cs="Tahoma"/>
          <w:sz w:val="24"/>
          <w:szCs w:val="24"/>
        </w:rPr>
        <w:t>67</w:t>
      </w:r>
      <w:r w:rsidR="008D77EE" w:rsidRPr="008D77EE">
        <w:rPr>
          <w:rFonts w:ascii="Tahoma" w:hAnsi="Tahoma" w:cs="Tahoma"/>
          <w:sz w:val="24"/>
          <w:szCs w:val="24"/>
        </w:rPr>
        <w:t xml:space="preserve"> </w:t>
      </w:r>
      <w:r w:rsidR="008D77EE">
        <w:rPr>
          <w:rFonts w:ascii="Tahoma" w:hAnsi="Tahoma" w:cs="Tahoma"/>
          <w:sz w:val="24"/>
          <w:szCs w:val="24"/>
        </w:rPr>
        <w:t xml:space="preserve">по </w:t>
      </w:r>
      <w:r w:rsidR="008D77EE" w:rsidRPr="00F61D7B">
        <w:rPr>
          <w:rFonts w:ascii="Tahoma" w:hAnsi="Tahoma" w:cs="Tahoma"/>
          <w:color w:val="0000CC"/>
          <w:sz w:val="24"/>
          <w:szCs w:val="24"/>
        </w:rPr>
        <w:t>ГОСТ 14254-2015</w:t>
      </w:r>
      <w:r>
        <w:rPr>
          <w:rFonts w:ascii="Tahoma" w:hAnsi="Tahoma" w:cs="Tahoma"/>
          <w:sz w:val="24"/>
          <w:szCs w:val="24"/>
        </w:rPr>
        <w:t xml:space="preserve">, устанавливаемые в помещениях – не ниже </w:t>
      </w:r>
      <w:r w:rsidRPr="00805282">
        <w:rPr>
          <w:rFonts w:ascii="Tahoma" w:hAnsi="Tahoma" w:cs="Tahoma"/>
          <w:sz w:val="24"/>
          <w:szCs w:val="24"/>
        </w:rPr>
        <w:t>IP</w:t>
      </w:r>
      <w:r w:rsidRPr="008332FE">
        <w:rPr>
          <w:rFonts w:ascii="Tahoma" w:hAnsi="Tahoma" w:cs="Tahoma"/>
          <w:sz w:val="24"/>
          <w:szCs w:val="24"/>
        </w:rPr>
        <w:t>34</w:t>
      </w:r>
      <w:r w:rsidR="008D77EE">
        <w:rPr>
          <w:rFonts w:ascii="Tahoma" w:hAnsi="Tahoma" w:cs="Tahoma"/>
          <w:sz w:val="24"/>
          <w:szCs w:val="24"/>
        </w:rPr>
        <w:t xml:space="preserve"> по </w:t>
      </w:r>
      <w:r w:rsidR="008D77EE" w:rsidRPr="00F61D7B">
        <w:rPr>
          <w:rFonts w:ascii="Tahoma" w:hAnsi="Tahoma" w:cs="Tahoma"/>
          <w:color w:val="0000CC"/>
          <w:sz w:val="24"/>
          <w:szCs w:val="24"/>
        </w:rPr>
        <w:t>ГОСТ 14254-2015</w:t>
      </w:r>
      <w:r>
        <w:rPr>
          <w:rFonts w:ascii="Tahoma" w:hAnsi="Tahoma" w:cs="Tahoma"/>
          <w:sz w:val="24"/>
          <w:szCs w:val="24"/>
        </w:rPr>
        <w:t>.</w:t>
      </w:r>
    </w:p>
    <w:p w14:paraId="78630033" w14:textId="77777777" w:rsidR="00FA015E" w:rsidRPr="008332FE" w:rsidRDefault="00FA015E" w:rsidP="00805282">
      <w:pPr>
        <w:tabs>
          <w:tab w:val="left" w:pos="1134"/>
        </w:tabs>
        <w:suppressAutoHyphens/>
        <w:spacing w:before="60" w:after="0" w:line="240" w:lineRule="auto"/>
        <w:ind w:firstLine="709"/>
        <w:jc w:val="both"/>
        <w:rPr>
          <w:rFonts w:ascii="Tahoma" w:hAnsi="Tahoma" w:cs="Tahoma"/>
          <w:sz w:val="24"/>
          <w:szCs w:val="24"/>
        </w:rPr>
      </w:pPr>
      <w:r>
        <w:rPr>
          <w:rFonts w:ascii="Tahoma" w:hAnsi="Tahoma" w:cs="Tahoma"/>
          <w:sz w:val="24"/>
          <w:szCs w:val="24"/>
        </w:rPr>
        <w:t>Все средства измерения, применяемые в СМИК, должны иметь свидетельства об утверждении типа средства измерений, должны быть зарегистрированы в единой государственной информационной системе «АРШИН». Дата регистрации в системе «АРШИН» должна предшествовать дате изготовления средства измерений.</w:t>
      </w:r>
    </w:p>
    <w:p w14:paraId="090B9479" w14:textId="77777777" w:rsidR="00FA015E" w:rsidRDefault="00FA015E" w:rsidP="00805282">
      <w:pPr>
        <w:tabs>
          <w:tab w:val="left" w:pos="1134"/>
        </w:tabs>
        <w:suppressAutoHyphens/>
        <w:spacing w:before="60" w:after="0" w:line="240" w:lineRule="auto"/>
        <w:ind w:firstLine="709"/>
        <w:jc w:val="both"/>
        <w:rPr>
          <w:rFonts w:ascii="Tahoma" w:hAnsi="Tahoma" w:cs="Tahoma"/>
          <w:sz w:val="24"/>
          <w:szCs w:val="24"/>
        </w:rPr>
      </w:pPr>
      <w:r>
        <w:rPr>
          <w:rFonts w:ascii="Tahoma" w:hAnsi="Tahoma" w:cs="Tahoma"/>
          <w:sz w:val="24"/>
          <w:szCs w:val="24"/>
        </w:rPr>
        <w:t>В состав технических средств должны входить межсетевые экраны или маршрутизаторы с поддержкой функций межсетевых экранов (не менее 2 шт.), коммутаторы,</w:t>
      </w:r>
      <w:r w:rsidR="0013134B">
        <w:rPr>
          <w:rFonts w:ascii="Tahoma" w:hAnsi="Tahoma" w:cs="Tahoma"/>
          <w:sz w:val="24"/>
          <w:szCs w:val="24"/>
        </w:rPr>
        <w:t xml:space="preserve"> 4</w:t>
      </w:r>
      <w:r w:rsidR="0013134B" w:rsidRPr="00805282">
        <w:rPr>
          <w:rFonts w:ascii="Tahoma" w:hAnsi="Tahoma" w:cs="Tahoma"/>
          <w:sz w:val="24"/>
          <w:szCs w:val="24"/>
        </w:rPr>
        <w:t>G</w:t>
      </w:r>
      <w:r>
        <w:rPr>
          <w:rFonts w:ascii="Tahoma" w:hAnsi="Tahoma" w:cs="Tahoma"/>
          <w:sz w:val="24"/>
          <w:szCs w:val="24"/>
        </w:rPr>
        <w:t xml:space="preserve">-роутеры. Модели и характеристики оборудования </w:t>
      </w:r>
      <w:r w:rsidR="00626ED9">
        <w:rPr>
          <w:rFonts w:ascii="Tahoma" w:hAnsi="Tahoma" w:cs="Tahoma"/>
          <w:sz w:val="24"/>
          <w:szCs w:val="24"/>
        </w:rPr>
        <w:t xml:space="preserve">следует определять на основании действующей нормативно-методической документации ПАО «ГМК «Норильский никель». </w:t>
      </w:r>
    </w:p>
    <w:p w14:paraId="1C4BA7D2" w14:textId="039F22C4" w:rsidR="00626ED9" w:rsidRDefault="00FA015E" w:rsidP="00805282">
      <w:pPr>
        <w:tabs>
          <w:tab w:val="left" w:pos="1134"/>
        </w:tabs>
        <w:suppressAutoHyphens/>
        <w:spacing w:before="60" w:after="0" w:line="240" w:lineRule="auto"/>
        <w:ind w:firstLine="709"/>
        <w:jc w:val="both"/>
        <w:rPr>
          <w:rFonts w:ascii="Tahoma" w:hAnsi="Tahoma" w:cs="Tahoma"/>
          <w:sz w:val="24"/>
          <w:szCs w:val="24"/>
        </w:rPr>
      </w:pPr>
      <w:r>
        <w:rPr>
          <w:rFonts w:ascii="Tahoma" w:hAnsi="Tahoma" w:cs="Tahoma"/>
          <w:sz w:val="24"/>
          <w:szCs w:val="24"/>
        </w:rPr>
        <w:lastRenderedPageBreak/>
        <w:t xml:space="preserve">Оборудование, входящее в состав СМИК (ПЛК, </w:t>
      </w:r>
      <w:r w:rsidR="00B86360">
        <w:rPr>
          <w:rFonts w:ascii="Tahoma" w:hAnsi="Tahoma" w:cs="Tahoma"/>
          <w:sz w:val="24"/>
          <w:szCs w:val="24"/>
        </w:rPr>
        <w:t>ПРОМПК</w:t>
      </w:r>
      <w:r>
        <w:rPr>
          <w:rFonts w:ascii="Tahoma" w:hAnsi="Tahoma" w:cs="Tahoma"/>
          <w:sz w:val="24"/>
          <w:szCs w:val="24"/>
        </w:rPr>
        <w:t xml:space="preserve">, АРМ, каналообразующая аппаратура) </w:t>
      </w:r>
      <w:r w:rsidR="00626ED9">
        <w:rPr>
          <w:rFonts w:ascii="Tahoma" w:hAnsi="Tahoma" w:cs="Tahoma"/>
          <w:sz w:val="24"/>
          <w:szCs w:val="24"/>
        </w:rPr>
        <w:t>следует определять на</w:t>
      </w:r>
      <w:r w:rsidR="00F26258">
        <w:rPr>
          <w:rFonts w:ascii="Tahoma" w:hAnsi="Tahoma" w:cs="Tahoma"/>
          <w:sz w:val="24"/>
          <w:szCs w:val="24"/>
        </w:rPr>
        <w:t xml:space="preserve"> основании актуальных решений</w:t>
      </w:r>
      <w:r w:rsidR="00626ED9">
        <w:rPr>
          <w:rFonts w:ascii="Tahoma" w:hAnsi="Tahoma" w:cs="Tahoma"/>
          <w:sz w:val="24"/>
          <w:szCs w:val="24"/>
        </w:rPr>
        <w:t xml:space="preserve"> </w:t>
      </w:r>
      <w:r w:rsidR="00F26258" w:rsidRPr="00DE0044">
        <w:rPr>
          <w:rFonts w:ascii="Tahoma" w:hAnsi="Tahoma" w:cs="Tahoma"/>
          <w:sz w:val="24"/>
          <w:szCs w:val="24"/>
        </w:rPr>
        <w:t>Архитектурного подкомитета ИТ-комитета</w:t>
      </w:r>
      <w:r w:rsidR="00F26258" w:rsidDel="00F26258">
        <w:rPr>
          <w:rFonts w:ascii="Tahoma" w:hAnsi="Tahoma" w:cs="Tahoma"/>
          <w:sz w:val="24"/>
          <w:szCs w:val="24"/>
        </w:rPr>
        <w:t xml:space="preserve"> </w:t>
      </w:r>
      <w:r w:rsidR="00626ED9">
        <w:rPr>
          <w:rFonts w:ascii="Tahoma" w:hAnsi="Tahoma" w:cs="Tahoma"/>
          <w:sz w:val="24"/>
          <w:szCs w:val="24"/>
        </w:rPr>
        <w:t>ПАО «ГМК «Норильский никель».</w:t>
      </w:r>
    </w:p>
    <w:p w14:paraId="1D71F02B" w14:textId="77777777" w:rsidR="00FA015E" w:rsidRPr="00B2134F" w:rsidRDefault="00626ED9" w:rsidP="00805282">
      <w:pPr>
        <w:tabs>
          <w:tab w:val="left" w:pos="1134"/>
        </w:tabs>
        <w:suppressAutoHyphens/>
        <w:spacing w:before="60" w:after="0" w:line="240" w:lineRule="auto"/>
        <w:ind w:firstLine="709"/>
        <w:jc w:val="both"/>
        <w:rPr>
          <w:rFonts w:ascii="Tahoma" w:hAnsi="Tahoma" w:cs="Tahoma"/>
          <w:sz w:val="24"/>
          <w:szCs w:val="24"/>
        </w:rPr>
      </w:pPr>
      <w:r>
        <w:rPr>
          <w:rFonts w:ascii="Tahoma" w:hAnsi="Tahoma" w:cs="Tahoma"/>
          <w:sz w:val="24"/>
          <w:szCs w:val="24"/>
        </w:rPr>
        <w:t>Проектные решения согласовываются с Заказчиком</w:t>
      </w:r>
      <w:r w:rsidR="00FA015E">
        <w:rPr>
          <w:rFonts w:ascii="Tahoma" w:hAnsi="Tahoma" w:cs="Tahoma"/>
          <w:sz w:val="24"/>
          <w:szCs w:val="24"/>
        </w:rPr>
        <w:t>.</w:t>
      </w:r>
    </w:p>
    <w:p w14:paraId="37176309" w14:textId="77777777" w:rsidR="00FA015E" w:rsidRPr="00E8333C" w:rsidRDefault="00FA015E" w:rsidP="00805282">
      <w:pPr>
        <w:pStyle w:val="a3"/>
        <w:numPr>
          <w:ilvl w:val="2"/>
          <w:numId w:val="13"/>
        </w:numPr>
        <w:tabs>
          <w:tab w:val="left" w:pos="1701"/>
        </w:tabs>
        <w:spacing w:before="120" w:after="120" w:line="240" w:lineRule="auto"/>
        <w:ind w:left="709" w:firstLine="0"/>
        <w:contextualSpacing w:val="0"/>
        <w:jc w:val="both"/>
        <w:rPr>
          <w:rFonts w:ascii="Tahoma" w:hAnsi="Tahoma" w:cs="Tahoma"/>
          <w:b/>
          <w:sz w:val="24"/>
          <w:szCs w:val="24"/>
        </w:rPr>
      </w:pPr>
      <w:r w:rsidRPr="00E8333C">
        <w:rPr>
          <w:rFonts w:ascii="Tahoma" w:hAnsi="Tahoma" w:cs="Tahoma"/>
          <w:b/>
          <w:sz w:val="24"/>
          <w:szCs w:val="24"/>
        </w:rPr>
        <w:t>Требования к метрологическому обеспечению</w:t>
      </w:r>
    </w:p>
    <w:p w14:paraId="173F19B4" w14:textId="67D6FB86" w:rsidR="00FA015E" w:rsidRDefault="00FA015E" w:rsidP="00805282">
      <w:pPr>
        <w:tabs>
          <w:tab w:val="left" w:pos="1134"/>
        </w:tabs>
        <w:suppressAutoHyphens/>
        <w:spacing w:before="60" w:after="0" w:line="240" w:lineRule="auto"/>
        <w:ind w:firstLine="709"/>
        <w:jc w:val="both"/>
        <w:rPr>
          <w:rFonts w:ascii="Tahoma" w:hAnsi="Tahoma" w:cs="Tahoma"/>
          <w:sz w:val="24"/>
          <w:szCs w:val="24"/>
        </w:rPr>
      </w:pPr>
      <w:r>
        <w:rPr>
          <w:rFonts w:ascii="Tahoma" w:hAnsi="Tahoma" w:cs="Tahoma"/>
          <w:sz w:val="24"/>
          <w:szCs w:val="24"/>
        </w:rPr>
        <w:t xml:space="preserve">Перечень измерительных каналов </w:t>
      </w:r>
      <w:r w:rsidR="00766C37" w:rsidRPr="00DE0044">
        <w:rPr>
          <w:rFonts w:ascii="Tahoma" w:hAnsi="Tahoma" w:cs="Tahoma"/>
          <w:sz w:val="24"/>
          <w:szCs w:val="24"/>
        </w:rPr>
        <w:t xml:space="preserve">разрабатывается на основании </w:t>
      </w:r>
      <w:r>
        <w:rPr>
          <w:rFonts w:ascii="Tahoma" w:hAnsi="Tahoma" w:cs="Tahoma"/>
          <w:sz w:val="24"/>
          <w:szCs w:val="24"/>
        </w:rPr>
        <w:t>программы мониторинга.</w:t>
      </w:r>
    </w:p>
    <w:p w14:paraId="6AC9C22A" w14:textId="77777777" w:rsidR="00FA015E" w:rsidRDefault="00FA015E" w:rsidP="00805282">
      <w:pPr>
        <w:tabs>
          <w:tab w:val="left" w:pos="1134"/>
        </w:tabs>
        <w:suppressAutoHyphens/>
        <w:spacing w:before="60" w:after="0" w:line="240" w:lineRule="auto"/>
        <w:ind w:firstLine="709"/>
        <w:jc w:val="both"/>
        <w:rPr>
          <w:rFonts w:ascii="Tahoma" w:hAnsi="Tahoma" w:cs="Tahoma"/>
          <w:sz w:val="24"/>
          <w:szCs w:val="24"/>
        </w:rPr>
      </w:pPr>
      <w:r>
        <w:rPr>
          <w:rFonts w:ascii="Tahoma" w:hAnsi="Tahoma" w:cs="Tahoma"/>
          <w:sz w:val="24"/>
          <w:szCs w:val="24"/>
        </w:rPr>
        <w:t xml:space="preserve">Требования к точности измерения параметров мониторинга, </w:t>
      </w:r>
      <w:r w:rsidRPr="00C81D2D">
        <w:rPr>
          <w:rFonts w:ascii="Tahoma" w:hAnsi="Tahoma" w:cs="Tahoma"/>
          <w:sz w:val="24"/>
          <w:szCs w:val="24"/>
        </w:rPr>
        <w:t>метрологическому обеспечению технических и программных средств, входящих в состав измерительных каналов системы, средств встроенного контроля, метрологической пригодности измерительных каналов и средств измерений, используемых при наладке и испытаниях системы</w:t>
      </w:r>
      <w:r>
        <w:rPr>
          <w:rFonts w:ascii="Tahoma" w:hAnsi="Tahoma" w:cs="Tahoma"/>
          <w:sz w:val="24"/>
          <w:szCs w:val="24"/>
        </w:rPr>
        <w:t xml:space="preserve"> определяются по результатам выполнения программы мониторинга и согласовывается с Заказчиком.</w:t>
      </w:r>
    </w:p>
    <w:p w14:paraId="592AB2CD" w14:textId="77777777" w:rsidR="00FA015E" w:rsidRPr="00414DCF" w:rsidRDefault="00FA015E" w:rsidP="00805282">
      <w:pPr>
        <w:pStyle w:val="a3"/>
        <w:numPr>
          <w:ilvl w:val="2"/>
          <w:numId w:val="13"/>
        </w:numPr>
        <w:tabs>
          <w:tab w:val="left" w:pos="1701"/>
        </w:tabs>
        <w:spacing w:before="120" w:after="120" w:line="240" w:lineRule="auto"/>
        <w:ind w:left="709" w:firstLine="0"/>
        <w:contextualSpacing w:val="0"/>
        <w:jc w:val="both"/>
        <w:rPr>
          <w:rFonts w:ascii="Tahoma" w:hAnsi="Tahoma" w:cs="Tahoma"/>
          <w:b/>
          <w:sz w:val="24"/>
          <w:szCs w:val="24"/>
        </w:rPr>
      </w:pPr>
      <w:r w:rsidRPr="00414DCF">
        <w:rPr>
          <w:rFonts w:ascii="Tahoma" w:hAnsi="Tahoma" w:cs="Tahoma"/>
          <w:b/>
          <w:sz w:val="24"/>
          <w:szCs w:val="24"/>
        </w:rPr>
        <w:t>Требования к организационному обеспечению</w:t>
      </w:r>
    </w:p>
    <w:p w14:paraId="561A51E4" w14:textId="77777777" w:rsidR="00FA015E" w:rsidRDefault="00FA015E" w:rsidP="00805282">
      <w:pPr>
        <w:tabs>
          <w:tab w:val="left" w:pos="1134"/>
        </w:tabs>
        <w:suppressAutoHyphens/>
        <w:spacing w:before="60" w:after="0" w:line="240" w:lineRule="auto"/>
        <w:ind w:firstLine="709"/>
        <w:jc w:val="both"/>
        <w:rPr>
          <w:rFonts w:ascii="Tahoma" w:hAnsi="Tahoma" w:cs="Tahoma"/>
          <w:sz w:val="24"/>
          <w:szCs w:val="24"/>
        </w:rPr>
      </w:pPr>
      <w:r>
        <w:rPr>
          <w:rFonts w:ascii="Tahoma" w:hAnsi="Tahoma" w:cs="Tahoma"/>
          <w:sz w:val="24"/>
          <w:szCs w:val="24"/>
        </w:rPr>
        <w:t>В организационном обеспечении СМИК должны быть описаны:</w:t>
      </w:r>
    </w:p>
    <w:p w14:paraId="4AC4757D" w14:textId="77777777" w:rsidR="00FA015E" w:rsidRDefault="00FA015E" w:rsidP="00805282">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204762">
        <w:rPr>
          <w:rFonts w:ascii="Tahoma" w:hAnsi="Tahoma" w:cs="Tahoma"/>
          <w:sz w:val="24"/>
          <w:szCs w:val="24"/>
        </w:rPr>
        <w:t xml:space="preserve">требования к структуре и функциям подразделений, участвующих в функционировании </w:t>
      </w:r>
      <w:r>
        <w:rPr>
          <w:rFonts w:ascii="Tahoma" w:hAnsi="Tahoma" w:cs="Tahoma"/>
          <w:sz w:val="24"/>
          <w:szCs w:val="24"/>
        </w:rPr>
        <w:t>С</w:t>
      </w:r>
      <w:r w:rsidRPr="00204762">
        <w:rPr>
          <w:rFonts w:ascii="Tahoma" w:hAnsi="Tahoma" w:cs="Tahoma"/>
          <w:sz w:val="24"/>
          <w:szCs w:val="24"/>
        </w:rPr>
        <w:t>истемы или обеспечивающих эксплуатацию</w:t>
      </w:r>
      <w:r>
        <w:rPr>
          <w:rFonts w:ascii="Tahoma" w:hAnsi="Tahoma" w:cs="Tahoma"/>
          <w:sz w:val="24"/>
          <w:szCs w:val="24"/>
        </w:rPr>
        <w:t>;</w:t>
      </w:r>
    </w:p>
    <w:p w14:paraId="6DDC1832" w14:textId="77777777" w:rsidR="00FA015E" w:rsidRDefault="00FA015E" w:rsidP="00805282">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204762">
        <w:rPr>
          <w:rFonts w:ascii="Tahoma" w:hAnsi="Tahoma" w:cs="Tahoma"/>
          <w:sz w:val="24"/>
          <w:szCs w:val="24"/>
        </w:rPr>
        <w:t xml:space="preserve">требования к организации функционирования </w:t>
      </w:r>
      <w:r>
        <w:rPr>
          <w:rFonts w:ascii="Tahoma" w:hAnsi="Tahoma" w:cs="Tahoma"/>
          <w:sz w:val="24"/>
          <w:szCs w:val="24"/>
        </w:rPr>
        <w:t>С</w:t>
      </w:r>
      <w:r w:rsidRPr="00204762">
        <w:rPr>
          <w:rFonts w:ascii="Tahoma" w:hAnsi="Tahoma" w:cs="Tahoma"/>
          <w:sz w:val="24"/>
          <w:szCs w:val="24"/>
        </w:rPr>
        <w:t>истемы и порядку взаимодействия персонала</w:t>
      </w:r>
      <w:r>
        <w:rPr>
          <w:rFonts w:ascii="Tahoma" w:hAnsi="Tahoma" w:cs="Tahoma"/>
          <w:sz w:val="24"/>
          <w:szCs w:val="24"/>
        </w:rPr>
        <w:t>, обслуживающего</w:t>
      </w:r>
      <w:r w:rsidRPr="00204762">
        <w:rPr>
          <w:rFonts w:ascii="Tahoma" w:hAnsi="Tahoma" w:cs="Tahoma"/>
          <w:sz w:val="24"/>
          <w:szCs w:val="24"/>
        </w:rPr>
        <w:t xml:space="preserve"> </w:t>
      </w:r>
      <w:r>
        <w:rPr>
          <w:rFonts w:ascii="Tahoma" w:hAnsi="Tahoma" w:cs="Tahoma"/>
          <w:sz w:val="24"/>
          <w:szCs w:val="24"/>
        </w:rPr>
        <w:t>СМИК</w:t>
      </w:r>
      <w:r w:rsidRPr="00204762">
        <w:rPr>
          <w:rFonts w:ascii="Tahoma" w:hAnsi="Tahoma" w:cs="Tahoma"/>
          <w:sz w:val="24"/>
          <w:szCs w:val="24"/>
        </w:rPr>
        <w:t xml:space="preserve"> и персонала</w:t>
      </w:r>
      <w:r>
        <w:rPr>
          <w:rFonts w:ascii="Tahoma" w:hAnsi="Tahoma" w:cs="Tahoma"/>
          <w:sz w:val="24"/>
          <w:szCs w:val="24"/>
        </w:rPr>
        <w:t>, эксплуатирующего</w:t>
      </w:r>
      <w:r w:rsidRPr="00204762">
        <w:rPr>
          <w:rFonts w:ascii="Tahoma" w:hAnsi="Tahoma" w:cs="Tahoma"/>
          <w:sz w:val="24"/>
          <w:szCs w:val="24"/>
        </w:rPr>
        <w:t xml:space="preserve"> </w:t>
      </w:r>
      <w:r>
        <w:rPr>
          <w:rFonts w:ascii="Tahoma" w:hAnsi="Tahoma" w:cs="Tahoma"/>
          <w:sz w:val="24"/>
          <w:szCs w:val="24"/>
        </w:rPr>
        <w:t>Объект;</w:t>
      </w:r>
    </w:p>
    <w:p w14:paraId="2F992390" w14:textId="77777777" w:rsidR="00FA015E" w:rsidRDefault="00FA015E" w:rsidP="00805282">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порядок проведения внеочередного мониторинга инженерных (несущих) конструкций Объекта при получении от сигнальной подсистемы СМИК сообщений о нарушении нормальной эксплуатации или предаварийном состоянии несущих конструкций;</w:t>
      </w:r>
    </w:p>
    <w:p w14:paraId="20F60649" w14:textId="77777777" w:rsidR="00FA015E" w:rsidRDefault="00FA015E" w:rsidP="00805282">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 xml:space="preserve">порядок и последовательность установления причин формирования сообщений СМИК на основе </w:t>
      </w:r>
      <w:r w:rsidRPr="008642B1">
        <w:rPr>
          <w:rFonts w:ascii="Tahoma" w:hAnsi="Tahoma" w:cs="Tahoma"/>
          <w:sz w:val="24"/>
          <w:szCs w:val="24"/>
        </w:rPr>
        <w:t>на основе совместного анализа данных и результатов наблюдений, мониторинга за прошедшее время</w:t>
      </w:r>
      <w:r>
        <w:rPr>
          <w:rFonts w:ascii="Tahoma" w:hAnsi="Tahoma" w:cs="Tahoma"/>
          <w:sz w:val="24"/>
          <w:szCs w:val="24"/>
        </w:rPr>
        <w:t>;</w:t>
      </w:r>
    </w:p>
    <w:p w14:paraId="195BD020" w14:textId="77777777" w:rsidR="00FA015E" w:rsidRDefault="00FA015E" w:rsidP="00805282">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 xml:space="preserve">порядок проверки работоспособности измерительных трактов, </w:t>
      </w:r>
      <w:r w:rsidRPr="008642B1">
        <w:rPr>
          <w:rFonts w:ascii="Tahoma" w:hAnsi="Tahoma" w:cs="Tahoma"/>
          <w:sz w:val="24"/>
          <w:szCs w:val="24"/>
        </w:rPr>
        <w:t>по данным которых сформированы сообщения СМИК</w:t>
      </w:r>
      <w:r>
        <w:rPr>
          <w:rFonts w:ascii="Tahoma" w:hAnsi="Tahoma" w:cs="Tahoma"/>
          <w:sz w:val="24"/>
          <w:szCs w:val="24"/>
        </w:rPr>
        <w:t>;</w:t>
      </w:r>
    </w:p>
    <w:p w14:paraId="724C188A" w14:textId="77777777" w:rsidR="00FA015E" w:rsidRDefault="00FA015E" w:rsidP="00805282">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порядок о</w:t>
      </w:r>
      <w:r w:rsidRPr="008642B1">
        <w:rPr>
          <w:rFonts w:ascii="Tahoma" w:hAnsi="Tahoma" w:cs="Tahoma"/>
          <w:sz w:val="24"/>
          <w:szCs w:val="24"/>
        </w:rPr>
        <w:t>ценк</w:t>
      </w:r>
      <w:r>
        <w:rPr>
          <w:rFonts w:ascii="Tahoma" w:hAnsi="Tahoma" w:cs="Tahoma"/>
          <w:sz w:val="24"/>
          <w:szCs w:val="24"/>
        </w:rPr>
        <w:t>и</w:t>
      </w:r>
      <w:r w:rsidRPr="008642B1">
        <w:rPr>
          <w:rFonts w:ascii="Tahoma" w:hAnsi="Tahoma" w:cs="Tahoma"/>
          <w:sz w:val="24"/>
          <w:szCs w:val="24"/>
        </w:rPr>
        <w:t xml:space="preserve"> риска аварии, чрезвычайной ситуации вследствие выявленных дефектов, повреждений, сверхнормативных нагрузок на инженерные (несущие) конструкции</w:t>
      </w:r>
      <w:r>
        <w:rPr>
          <w:rFonts w:ascii="Tahoma" w:hAnsi="Tahoma" w:cs="Tahoma"/>
          <w:sz w:val="24"/>
          <w:szCs w:val="24"/>
        </w:rPr>
        <w:t>;</w:t>
      </w:r>
    </w:p>
    <w:p w14:paraId="6C5659D2" w14:textId="77777777" w:rsidR="00FA015E" w:rsidRDefault="00FA015E" w:rsidP="00805282">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 xml:space="preserve">правила составления акта </w:t>
      </w:r>
      <w:r w:rsidRPr="008642B1">
        <w:rPr>
          <w:rFonts w:ascii="Tahoma" w:hAnsi="Tahoma" w:cs="Tahoma"/>
          <w:sz w:val="24"/>
          <w:szCs w:val="24"/>
        </w:rPr>
        <w:t>внеочередного мониторинга с выводами по результатам анализа и рекомендациями</w:t>
      </w:r>
      <w:r>
        <w:rPr>
          <w:rFonts w:ascii="Tahoma" w:hAnsi="Tahoma" w:cs="Tahoma"/>
          <w:sz w:val="24"/>
          <w:szCs w:val="24"/>
        </w:rPr>
        <w:t>.</w:t>
      </w:r>
    </w:p>
    <w:p w14:paraId="47C0B883" w14:textId="77777777" w:rsidR="00FA015E" w:rsidRPr="0013134B" w:rsidRDefault="00FA015E" w:rsidP="00805282">
      <w:pPr>
        <w:pStyle w:val="a3"/>
        <w:numPr>
          <w:ilvl w:val="2"/>
          <w:numId w:val="13"/>
        </w:numPr>
        <w:tabs>
          <w:tab w:val="left" w:pos="1701"/>
        </w:tabs>
        <w:spacing w:before="120" w:after="120" w:line="240" w:lineRule="auto"/>
        <w:ind w:left="709" w:firstLine="0"/>
        <w:contextualSpacing w:val="0"/>
        <w:jc w:val="both"/>
        <w:rPr>
          <w:rFonts w:ascii="Tahoma" w:hAnsi="Tahoma" w:cs="Tahoma"/>
          <w:b/>
          <w:sz w:val="24"/>
          <w:szCs w:val="24"/>
        </w:rPr>
      </w:pPr>
      <w:r w:rsidRPr="0013134B">
        <w:rPr>
          <w:rFonts w:ascii="Tahoma" w:hAnsi="Tahoma" w:cs="Tahoma"/>
          <w:b/>
          <w:sz w:val="24"/>
          <w:szCs w:val="24"/>
        </w:rPr>
        <w:t>Требования к расширению системы</w:t>
      </w:r>
    </w:p>
    <w:p w14:paraId="477350BB" w14:textId="77777777" w:rsidR="00FA015E" w:rsidRPr="0013134B" w:rsidRDefault="00FA015E" w:rsidP="00805282">
      <w:pPr>
        <w:tabs>
          <w:tab w:val="left" w:pos="1134"/>
        </w:tabs>
        <w:suppressAutoHyphens/>
        <w:spacing w:before="60" w:after="0" w:line="240" w:lineRule="auto"/>
        <w:ind w:firstLine="709"/>
        <w:jc w:val="both"/>
        <w:rPr>
          <w:rFonts w:ascii="Tahoma" w:hAnsi="Tahoma" w:cs="Tahoma"/>
          <w:sz w:val="24"/>
          <w:szCs w:val="24"/>
        </w:rPr>
      </w:pPr>
      <w:r w:rsidRPr="00FE6612">
        <w:rPr>
          <w:rFonts w:ascii="Tahoma" w:hAnsi="Tahoma" w:cs="Tahoma"/>
          <w:sz w:val="24"/>
          <w:szCs w:val="24"/>
        </w:rPr>
        <w:t>Автоматизированная система должно иметь возможность расширения и резерв по вычислительной мощности.</w:t>
      </w:r>
      <w:r>
        <w:rPr>
          <w:rFonts w:ascii="Tahoma" w:hAnsi="Tahoma" w:cs="Tahoma"/>
          <w:sz w:val="24"/>
          <w:szCs w:val="24"/>
        </w:rPr>
        <w:t xml:space="preserve"> </w:t>
      </w:r>
      <w:r w:rsidRPr="00FE6612">
        <w:rPr>
          <w:rFonts w:ascii="Tahoma" w:hAnsi="Tahoma" w:cs="Tahoma"/>
          <w:sz w:val="24"/>
          <w:szCs w:val="24"/>
        </w:rPr>
        <w:t xml:space="preserve">Необходимый резерв согласуется с </w:t>
      </w:r>
      <w:r w:rsidR="005D66A1">
        <w:rPr>
          <w:rFonts w:ascii="Tahoma" w:hAnsi="Tahoma" w:cs="Tahoma"/>
          <w:sz w:val="24"/>
          <w:szCs w:val="24"/>
        </w:rPr>
        <w:t>З</w:t>
      </w:r>
      <w:r w:rsidRPr="00FE6612">
        <w:rPr>
          <w:rFonts w:ascii="Tahoma" w:hAnsi="Tahoma" w:cs="Tahoma"/>
          <w:sz w:val="24"/>
          <w:szCs w:val="24"/>
        </w:rPr>
        <w:t>аказчиком на этапе проектирования.</w:t>
      </w:r>
    </w:p>
    <w:p w14:paraId="2DECF94A" w14:textId="77777777" w:rsidR="00AA6527" w:rsidRDefault="00AA6527" w:rsidP="00081E9A">
      <w:pPr>
        <w:pStyle w:val="a3"/>
        <w:numPr>
          <w:ilvl w:val="0"/>
          <w:numId w:val="1"/>
        </w:numPr>
        <w:tabs>
          <w:tab w:val="left" w:pos="1134"/>
        </w:tabs>
        <w:spacing w:before="240" w:after="240" w:line="240" w:lineRule="auto"/>
        <w:ind w:left="709" w:firstLine="0"/>
        <w:contextualSpacing w:val="0"/>
        <w:jc w:val="both"/>
        <w:rPr>
          <w:rFonts w:ascii="Tahoma" w:hAnsi="Tahoma" w:cs="Tahoma"/>
          <w:b/>
          <w:sz w:val="28"/>
          <w:szCs w:val="24"/>
        </w:rPr>
      </w:pPr>
      <w:r>
        <w:rPr>
          <w:rFonts w:ascii="Tahoma" w:hAnsi="Tahoma" w:cs="Tahoma"/>
          <w:b/>
          <w:sz w:val="28"/>
          <w:szCs w:val="24"/>
        </w:rPr>
        <w:t>Этапы работ</w:t>
      </w:r>
    </w:p>
    <w:p w14:paraId="7724602D" w14:textId="77777777" w:rsidR="00643A25" w:rsidRPr="00643A25" w:rsidRDefault="00594B65" w:rsidP="00594B65">
      <w:pPr>
        <w:numPr>
          <w:ilvl w:val="1"/>
          <w:numId w:val="14"/>
        </w:numPr>
        <w:tabs>
          <w:tab w:val="left" w:pos="1276"/>
        </w:tabs>
        <w:suppressAutoHyphens/>
        <w:spacing w:before="60" w:after="0" w:line="240" w:lineRule="auto"/>
        <w:ind w:left="0" w:firstLine="709"/>
        <w:jc w:val="both"/>
        <w:rPr>
          <w:rFonts w:ascii="Tahoma" w:hAnsi="Tahoma" w:cs="Tahoma"/>
          <w:iCs/>
          <w:sz w:val="24"/>
          <w:szCs w:val="24"/>
        </w:rPr>
      </w:pPr>
      <w:r w:rsidRPr="0083736D">
        <w:rPr>
          <w:rFonts w:ascii="Tahoma" w:hAnsi="Tahoma" w:cs="Tahoma"/>
          <w:sz w:val="24"/>
          <w:szCs w:val="24"/>
        </w:rPr>
        <w:t>Подготовка, получение и анализ исходных данных дл</w:t>
      </w:r>
      <w:r w:rsidR="00643A25">
        <w:rPr>
          <w:rFonts w:ascii="Tahoma" w:hAnsi="Tahoma" w:cs="Tahoma"/>
          <w:sz w:val="24"/>
          <w:szCs w:val="24"/>
        </w:rPr>
        <w:t>я создания и эксплуатации СМИК:</w:t>
      </w:r>
    </w:p>
    <w:p w14:paraId="498A8573" w14:textId="77777777" w:rsidR="00643A25" w:rsidRPr="00643A25" w:rsidRDefault="00643A25" w:rsidP="00643A25">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643A25">
        <w:rPr>
          <w:rFonts w:ascii="Tahoma" w:hAnsi="Tahoma" w:cs="Tahoma"/>
          <w:sz w:val="24"/>
          <w:szCs w:val="24"/>
        </w:rPr>
        <w:t>Проектная и исполнительная документация на строительные конструкции и грунты основания Объекта.</w:t>
      </w:r>
    </w:p>
    <w:p w14:paraId="622E6438" w14:textId="77777777" w:rsidR="00594B65" w:rsidRPr="00643A25" w:rsidRDefault="00643A25" w:rsidP="00643A25">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643A25">
        <w:rPr>
          <w:rFonts w:ascii="Tahoma" w:hAnsi="Tahoma" w:cs="Tahoma"/>
          <w:sz w:val="24"/>
          <w:szCs w:val="24"/>
        </w:rPr>
        <w:lastRenderedPageBreak/>
        <w:t xml:space="preserve">Программа мониторинга </w:t>
      </w:r>
      <w:r w:rsidRPr="009C1AEB">
        <w:rPr>
          <w:rFonts w:ascii="Tahoma" w:hAnsi="Tahoma" w:cs="Tahoma"/>
          <w:sz w:val="24"/>
          <w:szCs w:val="24"/>
        </w:rPr>
        <w:t>за те</w:t>
      </w:r>
      <w:r>
        <w:rPr>
          <w:rFonts w:ascii="Tahoma" w:hAnsi="Tahoma" w:cs="Tahoma"/>
          <w:sz w:val="24"/>
          <w:szCs w:val="24"/>
        </w:rPr>
        <w:t>хническим состоянием грунтов оснований и строительных конструкций Объекта.</w:t>
      </w:r>
    </w:p>
    <w:p w14:paraId="28C79136" w14:textId="77777777" w:rsidR="00594B65" w:rsidRPr="009C1AEB" w:rsidRDefault="00594B65" w:rsidP="00594B65">
      <w:pPr>
        <w:numPr>
          <w:ilvl w:val="1"/>
          <w:numId w:val="14"/>
        </w:numPr>
        <w:tabs>
          <w:tab w:val="left" w:pos="1276"/>
        </w:tabs>
        <w:suppressAutoHyphens/>
        <w:spacing w:before="60" w:after="0" w:line="240" w:lineRule="auto"/>
        <w:ind w:left="0" w:firstLine="709"/>
        <w:jc w:val="both"/>
        <w:rPr>
          <w:rFonts w:ascii="Tahoma" w:hAnsi="Tahoma" w:cs="Tahoma"/>
          <w:sz w:val="24"/>
          <w:szCs w:val="24"/>
        </w:rPr>
      </w:pPr>
      <w:r w:rsidRPr="009C1AEB">
        <w:rPr>
          <w:rFonts w:ascii="Tahoma" w:hAnsi="Tahoma" w:cs="Tahoma"/>
          <w:sz w:val="24"/>
          <w:szCs w:val="24"/>
        </w:rPr>
        <w:t>Разработка проектной и рабочей документации СМИК.</w:t>
      </w:r>
    </w:p>
    <w:p w14:paraId="0B1A886E" w14:textId="77777777" w:rsidR="00594B65" w:rsidRPr="009C1AEB" w:rsidRDefault="00594B65" w:rsidP="00594B65">
      <w:pPr>
        <w:numPr>
          <w:ilvl w:val="1"/>
          <w:numId w:val="14"/>
        </w:numPr>
        <w:tabs>
          <w:tab w:val="left" w:pos="1276"/>
        </w:tabs>
        <w:suppressAutoHyphens/>
        <w:spacing w:before="60" w:after="0" w:line="240" w:lineRule="auto"/>
        <w:ind w:left="0" w:firstLine="709"/>
        <w:jc w:val="both"/>
        <w:rPr>
          <w:rFonts w:ascii="Tahoma" w:hAnsi="Tahoma" w:cs="Tahoma"/>
          <w:sz w:val="24"/>
          <w:szCs w:val="24"/>
        </w:rPr>
      </w:pPr>
      <w:r w:rsidRPr="009C1AEB">
        <w:rPr>
          <w:rFonts w:ascii="Tahoma" w:hAnsi="Tahoma" w:cs="Tahoma"/>
          <w:sz w:val="24"/>
          <w:szCs w:val="24"/>
        </w:rPr>
        <w:t>Работы по вводу в действие СМИК объекта:</w:t>
      </w:r>
    </w:p>
    <w:p w14:paraId="13F0A633" w14:textId="77777777" w:rsidR="00594B65" w:rsidRPr="009C1AEB" w:rsidRDefault="00594B65" w:rsidP="00594B65">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9C1AEB">
        <w:rPr>
          <w:rFonts w:ascii="Tahoma" w:hAnsi="Tahoma" w:cs="Tahoma"/>
          <w:sz w:val="24"/>
          <w:szCs w:val="24"/>
        </w:rPr>
        <w:t>поставка оборудования и материалов СМИК;</w:t>
      </w:r>
    </w:p>
    <w:p w14:paraId="1224BBE3" w14:textId="77777777" w:rsidR="00594B65" w:rsidRPr="009C1AEB" w:rsidRDefault="00594B65" w:rsidP="00594B65">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9C1AEB">
        <w:rPr>
          <w:rFonts w:ascii="Tahoma" w:hAnsi="Tahoma" w:cs="Tahoma"/>
          <w:sz w:val="24"/>
          <w:szCs w:val="24"/>
        </w:rPr>
        <w:t>строительно-монтажные работы;</w:t>
      </w:r>
    </w:p>
    <w:p w14:paraId="2648A046" w14:textId="77777777" w:rsidR="00594B65" w:rsidRPr="009C1AEB" w:rsidRDefault="00594B65" w:rsidP="00594B65">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9C1AEB">
        <w:rPr>
          <w:rFonts w:ascii="Tahoma" w:hAnsi="Tahoma" w:cs="Tahoma"/>
          <w:sz w:val="24"/>
          <w:szCs w:val="24"/>
        </w:rPr>
        <w:t>пуско-наладочные работы;</w:t>
      </w:r>
    </w:p>
    <w:p w14:paraId="4B3968BB" w14:textId="77777777" w:rsidR="00594B65" w:rsidRPr="009C1AEB" w:rsidRDefault="00594B65" w:rsidP="00594B65">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9C1AEB">
        <w:rPr>
          <w:rFonts w:ascii="Tahoma" w:hAnsi="Tahoma" w:cs="Tahoma"/>
          <w:sz w:val="24"/>
          <w:szCs w:val="24"/>
        </w:rPr>
        <w:t>приёмо-сдаточные испытания;</w:t>
      </w:r>
    </w:p>
    <w:p w14:paraId="7473BCD3" w14:textId="77777777" w:rsidR="00594B65" w:rsidRDefault="00594B65" w:rsidP="00594B65">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9C1AEB">
        <w:rPr>
          <w:rFonts w:ascii="Tahoma" w:hAnsi="Tahoma" w:cs="Tahoma"/>
          <w:sz w:val="24"/>
          <w:szCs w:val="24"/>
        </w:rPr>
        <w:t>ввод СМИК в опытную эксплуатацию.</w:t>
      </w:r>
    </w:p>
    <w:p w14:paraId="171FE444" w14:textId="77777777" w:rsidR="005D66A1" w:rsidRPr="009C1AEB" w:rsidRDefault="005D66A1" w:rsidP="00594B65">
      <w:pPr>
        <w:pStyle w:val="a3"/>
        <w:numPr>
          <w:ilvl w:val="0"/>
          <w:numId w:val="3"/>
        </w:numPr>
        <w:tabs>
          <w:tab w:val="left" w:pos="1134"/>
        </w:tabs>
        <w:spacing w:before="60" w:after="0" w:line="240" w:lineRule="auto"/>
        <w:ind w:left="0" w:firstLine="709"/>
        <w:jc w:val="both"/>
        <w:rPr>
          <w:rFonts w:ascii="Tahoma" w:hAnsi="Tahoma" w:cs="Tahoma"/>
          <w:sz w:val="24"/>
          <w:szCs w:val="24"/>
        </w:rPr>
      </w:pPr>
      <w:r>
        <w:rPr>
          <w:rFonts w:ascii="Tahoma" w:hAnsi="Tahoma" w:cs="Tahoma"/>
          <w:sz w:val="24"/>
          <w:szCs w:val="24"/>
        </w:rPr>
        <w:t>ввод СМИК в промышленную эксплуатацию.</w:t>
      </w:r>
    </w:p>
    <w:p w14:paraId="3D84B0B0" w14:textId="77777777" w:rsidR="00AA6527" w:rsidRDefault="00AA6527" w:rsidP="00081E9A">
      <w:pPr>
        <w:pStyle w:val="a3"/>
        <w:numPr>
          <w:ilvl w:val="0"/>
          <w:numId w:val="1"/>
        </w:numPr>
        <w:tabs>
          <w:tab w:val="left" w:pos="1134"/>
        </w:tabs>
        <w:spacing w:before="240" w:after="240" w:line="240" w:lineRule="auto"/>
        <w:ind w:left="709" w:firstLine="0"/>
        <w:contextualSpacing w:val="0"/>
        <w:jc w:val="both"/>
        <w:rPr>
          <w:rFonts w:ascii="Tahoma" w:hAnsi="Tahoma" w:cs="Tahoma"/>
          <w:b/>
          <w:sz w:val="28"/>
          <w:szCs w:val="24"/>
        </w:rPr>
      </w:pPr>
      <w:r>
        <w:rPr>
          <w:rFonts w:ascii="Tahoma" w:hAnsi="Tahoma" w:cs="Tahoma"/>
          <w:b/>
          <w:sz w:val="28"/>
          <w:szCs w:val="24"/>
        </w:rPr>
        <w:t>Требования к проектной документации</w:t>
      </w:r>
    </w:p>
    <w:p w14:paraId="267B1B51" w14:textId="77777777" w:rsidR="00A61B5E" w:rsidRPr="00C517A9" w:rsidRDefault="00A61B5E" w:rsidP="00A61B5E">
      <w:pPr>
        <w:numPr>
          <w:ilvl w:val="1"/>
          <w:numId w:val="20"/>
        </w:numPr>
        <w:tabs>
          <w:tab w:val="left" w:pos="1134"/>
        </w:tabs>
        <w:suppressAutoHyphens/>
        <w:spacing w:before="60" w:after="0" w:line="240" w:lineRule="auto"/>
        <w:ind w:left="0" w:firstLine="709"/>
        <w:rPr>
          <w:rFonts w:ascii="Tahoma" w:hAnsi="Tahoma" w:cs="Tahoma"/>
          <w:sz w:val="24"/>
          <w:szCs w:val="24"/>
        </w:rPr>
      </w:pPr>
      <w:r w:rsidRPr="00C517A9">
        <w:rPr>
          <w:rFonts w:ascii="Tahoma" w:hAnsi="Tahoma" w:cs="Tahoma"/>
          <w:sz w:val="24"/>
          <w:szCs w:val="24"/>
        </w:rPr>
        <w:t>В состав документации входят в обязательном порядке все необходимые чертежи, спецификации на материалы, оборудование и инженерно-техническое обеспечение, задания заводам-изготовителям, задания на поставку и параметры оборудования, предусматриваемого проектом.</w:t>
      </w:r>
    </w:p>
    <w:p w14:paraId="5BD3C1EC" w14:textId="77777777" w:rsidR="00A61B5E" w:rsidRPr="00C517A9" w:rsidRDefault="00A61B5E" w:rsidP="00A61B5E">
      <w:pPr>
        <w:numPr>
          <w:ilvl w:val="1"/>
          <w:numId w:val="20"/>
        </w:numPr>
        <w:tabs>
          <w:tab w:val="left" w:pos="1134"/>
        </w:tabs>
        <w:suppressAutoHyphens/>
        <w:spacing w:before="60" w:after="0" w:line="240" w:lineRule="auto"/>
        <w:ind w:left="0" w:firstLine="709"/>
        <w:rPr>
          <w:rFonts w:ascii="Tahoma" w:hAnsi="Tahoma" w:cs="Tahoma"/>
          <w:sz w:val="24"/>
          <w:szCs w:val="24"/>
        </w:rPr>
      </w:pPr>
      <w:r w:rsidRPr="00C517A9">
        <w:rPr>
          <w:rFonts w:ascii="Tahoma" w:hAnsi="Tahoma" w:cs="Tahoma"/>
          <w:sz w:val="24"/>
          <w:szCs w:val="24"/>
        </w:rPr>
        <w:t>Разработку проекта осуществить в соответствии с требованиями нормативных документов (включая, но не ограничиваясь):</w:t>
      </w:r>
    </w:p>
    <w:p w14:paraId="65C37038" w14:textId="77777777" w:rsidR="00A61B5E" w:rsidRPr="00095B96" w:rsidRDefault="00A61B5E" w:rsidP="00A61B5E">
      <w:pPr>
        <w:pStyle w:val="a3"/>
        <w:numPr>
          <w:ilvl w:val="0"/>
          <w:numId w:val="3"/>
        </w:numPr>
        <w:tabs>
          <w:tab w:val="left" w:pos="1134"/>
        </w:tabs>
        <w:spacing w:before="60" w:after="0" w:line="240" w:lineRule="auto"/>
        <w:ind w:left="0" w:firstLine="709"/>
        <w:rPr>
          <w:rFonts w:ascii="Tahoma" w:hAnsi="Tahoma" w:cs="Tahoma"/>
          <w:color w:val="0000CC"/>
          <w:sz w:val="24"/>
          <w:szCs w:val="24"/>
        </w:rPr>
      </w:pPr>
      <w:r w:rsidRPr="00095B96">
        <w:rPr>
          <w:rFonts w:ascii="Tahoma" w:hAnsi="Tahoma" w:cs="Tahoma"/>
          <w:color w:val="0000CC"/>
          <w:sz w:val="24"/>
          <w:szCs w:val="24"/>
        </w:rPr>
        <w:t xml:space="preserve">Федеральный закон </w:t>
      </w:r>
      <w:r w:rsidR="00F9310D">
        <w:rPr>
          <w:rFonts w:ascii="Tahoma" w:hAnsi="Tahoma" w:cs="Tahoma"/>
          <w:color w:val="0000CC"/>
          <w:sz w:val="24"/>
          <w:szCs w:val="24"/>
          <w:lang w:val="en-US"/>
        </w:rPr>
        <w:t>[7</w:t>
      </w:r>
      <w:r w:rsidRPr="00095B96">
        <w:rPr>
          <w:rFonts w:ascii="Tahoma" w:hAnsi="Tahoma" w:cs="Tahoma"/>
          <w:color w:val="0000CC"/>
          <w:sz w:val="24"/>
          <w:szCs w:val="24"/>
          <w:lang w:val="en-US"/>
        </w:rPr>
        <w:t>]</w:t>
      </w:r>
      <w:r w:rsidRPr="00095B96">
        <w:rPr>
          <w:rFonts w:ascii="Tahoma" w:hAnsi="Tahoma" w:cs="Tahoma"/>
          <w:sz w:val="24"/>
          <w:szCs w:val="24"/>
          <w:lang w:val="en-US"/>
        </w:rPr>
        <w:t>;</w:t>
      </w:r>
    </w:p>
    <w:p w14:paraId="15B50D5B" w14:textId="77777777" w:rsidR="00A61B5E" w:rsidRPr="00095B96" w:rsidRDefault="00A61B5E" w:rsidP="00A61B5E">
      <w:pPr>
        <w:pStyle w:val="a3"/>
        <w:numPr>
          <w:ilvl w:val="0"/>
          <w:numId w:val="3"/>
        </w:numPr>
        <w:tabs>
          <w:tab w:val="left" w:pos="1134"/>
        </w:tabs>
        <w:spacing w:before="60" w:after="0" w:line="240" w:lineRule="auto"/>
        <w:ind w:left="0" w:firstLine="709"/>
        <w:rPr>
          <w:rFonts w:ascii="Tahoma" w:hAnsi="Tahoma" w:cs="Tahoma"/>
          <w:color w:val="0000CC"/>
          <w:sz w:val="24"/>
          <w:szCs w:val="24"/>
        </w:rPr>
      </w:pPr>
      <w:r>
        <w:rPr>
          <w:rFonts w:ascii="Tahoma" w:hAnsi="Tahoma" w:cs="Tahoma"/>
          <w:color w:val="0000CC"/>
          <w:sz w:val="24"/>
          <w:szCs w:val="24"/>
        </w:rPr>
        <w:t>ГОСТ Р 21.101-2020</w:t>
      </w:r>
      <w:r w:rsidRPr="00095B96">
        <w:rPr>
          <w:rFonts w:ascii="Tahoma" w:hAnsi="Tahoma" w:cs="Tahoma"/>
          <w:sz w:val="24"/>
          <w:szCs w:val="24"/>
          <w:lang w:val="en-US"/>
        </w:rPr>
        <w:t>;</w:t>
      </w:r>
    </w:p>
    <w:p w14:paraId="5DCE1CF2" w14:textId="77777777" w:rsidR="00A61B5E" w:rsidRPr="00C517A9" w:rsidRDefault="00A61B5E" w:rsidP="00A61B5E">
      <w:pPr>
        <w:pStyle w:val="a3"/>
        <w:numPr>
          <w:ilvl w:val="0"/>
          <w:numId w:val="3"/>
        </w:numPr>
        <w:tabs>
          <w:tab w:val="left" w:pos="1134"/>
        </w:tabs>
        <w:spacing w:before="60" w:after="0" w:line="240" w:lineRule="auto"/>
        <w:ind w:left="0" w:firstLine="709"/>
        <w:rPr>
          <w:rFonts w:ascii="Tahoma" w:hAnsi="Tahoma" w:cs="Tahoma"/>
          <w:sz w:val="24"/>
          <w:szCs w:val="24"/>
        </w:rPr>
      </w:pPr>
      <w:r>
        <w:rPr>
          <w:rFonts w:ascii="Tahoma" w:hAnsi="Tahoma" w:cs="Tahoma"/>
          <w:color w:val="0000CC"/>
          <w:sz w:val="24"/>
          <w:szCs w:val="24"/>
        </w:rPr>
        <w:t xml:space="preserve">Методика </w:t>
      </w:r>
      <w:r w:rsidR="00C603A6">
        <w:rPr>
          <w:rFonts w:ascii="Tahoma" w:hAnsi="Tahoma" w:cs="Tahoma"/>
          <w:color w:val="0000CC"/>
          <w:sz w:val="24"/>
          <w:szCs w:val="24"/>
          <w:lang w:val="en-US"/>
        </w:rPr>
        <w:t>[8</w:t>
      </w:r>
      <w:r>
        <w:rPr>
          <w:rFonts w:ascii="Tahoma" w:hAnsi="Tahoma" w:cs="Tahoma"/>
          <w:color w:val="0000CC"/>
          <w:sz w:val="24"/>
          <w:szCs w:val="24"/>
          <w:lang w:val="en-US"/>
        </w:rPr>
        <w:t>]</w:t>
      </w:r>
      <w:r w:rsidRPr="004D7A98">
        <w:rPr>
          <w:rFonts w:ascii="Tahoma" w:hAnsi="Tahoma" w:cs="Tahoma"/>
          <w:sz w:val="24"/>
          <w:szCs w:val="24"/>
        </w:rPr>
        <w:t>;</w:t>
      </w:r>
    </w:p>
    <w:p w14:paraId="4739554B" w14:textId="77777777" w:rsidR="00A61B5E" w:rsidRPr="00C517A9" w:rsidRDefault="00A61B5E" w:rsidP="00A61B5E">
      <w:pPr>
        <w:pStyle w:val="a3"/>
        <w:numPr>
          <w:ilvl w:val="0"/>
          <w:numId w:val="3"/>
        </w:numPr>
        <w:tabs>
          <w:tab w:val="left" w:pos="1134"/>
        </w:tabs>
        <w:spacing w:before="60" w:after="0" w:line="240" w:lineRule="auto"/>
        <w:ind w:left="0" w:firstLine="709"/>
        <w:rPr>
          <w:rFonts w:ascii="Tahoma" w:hAnsi="Tahoma" w:cs="Tahoma"/>
          <w:sz w:val="24"/>
          <w:szCs w:val="24"/>
        </w:rPr>
      </w:pPr>
      <w:r w:rsidRPr="00C517A9">
        <w:rPr>
          <w:rFonts w:ascii="Tahoma" w:hAnsi="Tahoma" w:cs="Tahoma"/>
          <w:sz w:val="24"/>
          <w:szCs w:val="24"/>
        </w:rPr>
        <w:t>Выполнение сметного расчета стоимости реализации разработанных проектов.</w:t>
      </w:r>
    </w:p>
    <w:p w14:paraId="7D89EEDE" w14:textId="77777777" w:rsidR="00A61B5E" w:rsidRPr="00A61B5E" w:rsidRDefault="00A61B5E" w:rsidP="00A61B5E">
      <w:pPr>
        <w:pStyle w:val="1"/>
        <w:numPr>
          <w:ilvl w:val="0"/>
          <w:numId w:val="0"/>
        </w:numPr>
        <w:spacing w:before="60" w:after="0"/>
        <w:ind w:firstLine="709"/>
        <w:rPr>
          <w:b w:val="0"/>
          <w:sz w:val="24"/>
        </w:rPr>
      </w:pPr>
      <w:r w:rsidRPr="00A61B5E">
        <w:rPr>
          <w:b w:val="0"/>
          <w:sz w:val="24"/>
        </w:rPr>
        <w:t xml:space="preserve">Руководящие документы и требования при составлении смет: </w:t>
      </w:r>
    </w:p>
    <w:p w14:paraId="2F9DA593" w14:textId="77777777" w:rsidR="00A61B5E" w:rsidRPr="00A61B5E" w:rsidRDefault="00A61B5E" w:rsidP="00A61B5E">
      <w:pPr>
        <w:pStyle w:val="a3"/>
        <w:numPr>
          <w:ilvl w:val="0"/>
          <w:numId w:val="3"/>
        </w:numPr>
        <w:tabs>
          <w:tab w:val="left" w:pos="1134"/>
        </w:tabs>
        <w:spacing w:before="60" w:after="0" w:line="240" w:lineRule="auto"/>
        <w:ind w:left="0" w:firstLine="709"/>
        <w:rPr>
          <w:rFonts w:ascii="Tahoma" w:hAnsi="Tahoma" w:cs="Tahoma"/>
          <w:color w:val="0000CC"/>
          <w:sz w:val="24"/>
          <w:szCs w:val="24"/>
        </w:rPr>
      </w:pPr>
      <w:r w:rsidRPr="00675136">
        <w:rPr>
          <w:rFonts w:ascii="Tahoma" w:hAnsi="Tahoma" w:cs="Tahoma"/>
          <w:color w:val="0000CC"/>
          <w:sz w:val="24"/>
          <w:szCs w:val="24"/>
        </w:rPr>
        <w:t xml:space="preserve">Методика </w:t>
      </w:r>
      <w:r w:rsidRPr="00A61B5E">
        <w:rPr>
          <w:rFonts w:ascii="Tahoma" w:hAnsi="Tahoma" w:cs="Tahoma"/>
          <w:color w:val="0000CC"/>
          <w:sz w:val="24"/>
          <w:szCs w:val="24"/>
        </w:rPr>
        <w:t>[</w:t>
      </w:r>
      <w:r w:rsidR="00C603A6">
        <w:rPr>
          <w:rFonts w:ascii="Tahoma" w:hAnsi="Tahoma" w:cs="Tahoma"/>
          <w:color w:val="0000CC"/>
          <w:sz w:val="24"/>
          <w:szCs w:val="24"/>
        </w:rPr>
        <w:t>9</w:t>
      </w:r>
      <w:r w:rsidRPr="00A61B5E">
        <w:rPr>
          <w:rFonts w:ascii="Tahoma" w:hAnsi="Tahoma" w:cs="Tahoma"/>
          <w:color w:val="0000CC"/>
          <w:sz w:val="24"/>
          <w:szCs w:val="24"/>
        </w:rPr>
        <w:t>];</w:t>
      </w:r>
    </w:p>
    <w:p w14:paraId="4DE5B3AC" w14:textId="77777777" w:rsidR="00A61B5E" w:rsidRPr="00A61B5E" w:rsidRDefault="00A61B5E" w:rsidP="00A61B5E">
      <w:pPr>
        <w:pStyle w:val="a3"/>
        <w:numPr>
          <w:ilvl w:val="0"/>
          <w:numId w:val="3"/>
        </w:numPr>
        <w:tabs>
          <w:tab w:val="left" w:pos="1134"/>
        </w:tabs>
        <w:spacing w:before="60" w:after="0" w:line="240" w:lineRule="auto"/>
        <w:ind w:left="0" w:firstLine="709"/>
        <w:rPr>
          <w:rFonts w:ascii="Tahoma" w:hAnsi="Tahoma" w:cs="Tahoma"/>
          <w:color w:val="0000CC"/>
          <w:sz w:val="24"/>
          <w:szCs w:val="24"/>
        </w:rPr>
      </w:pPr>
      <w:r w:rsidRPr="00675136">
        <w:rPr>
          <w:rFonts w:ascii="Tahoma" w:hAnsi="Tahoma" w:cs="Tahoma"/>
          <w:color w:val="0000CC"/>
          <w:sz w:val="24"/>
          <w:szCs w:val="24"/>
        </w:rPr>
        <w:t xml:space="preserve">Указания </w:t>
      </w:r>
      <w:r w:rsidRPr="00A61B5E">
        <w:rPr>
          <w:rFonts w:ascii="Tahoma" w:hAnsi="Tahoma" w:cs="Tahoma"/>
          <w:color w:val="0000CC"/>
          <w:sz w:val="24"/>
          <w:szCs w:val="24"/>
        </w:rPr>
        <w:t>[</w:t>
      </w:r>
      <w:r w:rsidR="00C603A6">
        <w:rPr>
          <w:rFonts w:ascii="Tahoma" w:hAnsi="Tahoma" w:cs="Tahoma"/>
          <w:color w:val="0000CC"/>
          <w:sz w:val="24"/>
          <w:szCs w:val="24"/>
          <w:lang w:val="en-US"/>
        </w:rPr>
        <w:t xml:space="preserve">10, </w:t>
      </w:r>
      <w:r w:rsidR="00F9310D">
        <w:rPr>
          <w:rFonts w:ascii="Tahoma" w:hAnsi="Tahoma" w:cs="Tahoma"/>
          <w:color w:val="0000CC"/>
          <w:sz w:val="24"/>
          <w:szCs w:val="24"/>
        </w:rPr>
        <w:t>11</w:t>
      </w:r>
      <w:r w:rsidRPr="00A61B5E">
        <w:rPr>
          <w:rFonts w:ascii="Tahoma" w:hAnsi="Tahoma" w:cs="Tahoma"/>
          <w:color w:val="0000CC"/>
          <w:sz w:val="24"/>
          <w:szCs w:val="24"/>
        </w:rPr>
        <w:t>, 1</w:t>
      </w:r>
      <w:r w:rsidR="00F9310D">
        <w:rPr>
          <w:rFonts w:ascii="Tahoma" w:hAnsi="Tahoma" w:cs="Tahoma"/>
          <w:color w:val="0000CC"/>
          <w:sz w:val="24"/>
          <w:szCs w:val="24"/>
        </w:rPr>
        <w:t>2</w:t>
      </w:r>
      <w:r w:rsidRPr="00A61B5E">
        <w:rPr>
          <w:rFonts w:ascii="Tahoma" w:hAnsi="Tahoma" w:cs="Tahoma"/>
          <w:color w:val="0000CC"/>
          <w:sz w:val="24"/>
          <w:szCs w:val="24"/>
        </w:rPr>
        <w:t>, 1</w:t>
      </w:r>
      <w:r w:rsidR="00F9310D">
        <w:rPr>
          <w:rFonts w:ascii="Tahoma" w:hAnsi="Tahoma" w:cs="Tahoma"/>
          <w:color w:val="0000CC"/>
          <w:sz w:val="24"/>
          <w:szCs w:val="24"/>
        </w:rPr>
        <w:t>3</w:t>
      </w:r>
      <w:r w:rsidRPr="00A61B5E">
        <w:rPr>
          <w:rFonts w:ascii="Tahoma" w:hAnsi="Tahoma" w:cs="Tahoma"/>
          <w:color w:val="0000CC"/>
          <w:sz w:val="24"/>
          <w:szCs w:val="24"/>
        </w:rPr>
        <w:t>];</w:t>
      </w:r>
    </w:p>
    <w:p w14:paraId="002A9AF7" w14:textId="77777777" w:rsidR="00A61B5E" w:rsidRPr="00A61B5E" w:rsidRDefault="00A61B5E" w:rsidP="00A61B5E">
      <w:pPr>
        <w:pStyle w:val="a3"/>
        <w:numPr>
          <w:ilvl w:val="0"/>
          <w:numId w:val="3"/>
        </w:numPr>
        <w:tabs>
          <w:tab w:val="left" w:pos="1134"/>
        </w:tabs>
        <w:spacing w:before="60" w:after="0" w:line="240" w:lineRule="auto"/>
        <w:ind w:left="0" w:firstLine="709"/>
        <w:rPr>
          <w:rFonts w:ascii="Tahoma" w:hAnsi="Tahoma" w:cs="Tahoma"/>
          <w:color w:val="0000CC"/>
          <w:sz w:val="24"/>
          <w:szCs w:val="24"/>
        </w:rPr>
      </w:pPr>
      <w:r w:rsidRPr="00675136">
        <w:rPr>
          <w:rFonts w:ascii="Tahoma" w:hAnsi="Tahoma" w:cs="Tahoma"/>
          <w:color w:val="0000CC"/>
          <w:sz w:val="24"/>
          <w:szCs w:val="24"/>
        </w:rPr>
        <w:t xml:space="preserve">Методические указания </w:t>
      </w:r>
      <w:r w:rsidR="00C603A6">
        <w:rPr>
          <w:rFonts w:ascii="Tahoma" w:hAnsi="Tahoma" w:cs="Tahoma"/>
          <w:color w:val="0000CC"/>
          <w:sz w:val="24"/>
          <w:szCs w:val="24"/>
        </w:rPr>
        <w:t>[14, 15</w:t>
      </w:r>
      <w:r w:rsidRPr="00A61B5E">
        <w:rPr>
          <w:rFonts w:ascii="Tahoma" w:hAnsi="Tahoma" w:cs="Tahoma"/>
          <w:color w:val="0000CC"/>
          <w:sz w:val="24"/>
          <w:szCs w:val="24"/>
        </w:rPr>
        <w:t>].</w:t>
      </w:r>
    </w:p>
    <w:p w14:paraId="7D87A229" w14:textId="77777777" w:rsidR="00A61B5E" w:rsidRPr="00A61B5E" w:rsidRDefault="00A61B5E" w:rsidP="00A61B5E">
      <w:pPr>
        <w:pStyle w:val="1"/>
        <w:numPr>
          <w:ilvl w:val="0"/>
          <w:numId w:val="0"/>
        </w:numPr>
        <w:spacing w:before="60" w:after="0"/>
        <w:ind w:firstLine="709"/>
        <w:rPr>
          <w:b w:val="0"/>
          <w:sz w:val="24"/>
        </w:rPr>
      </w:pPr>
      <w:r w:rsidRPr="00A61B5E">
        <w:rPr>
          <w:b w:val="0"/>
          <w:sz w:val="24"/>
        </w:rPr>
        <w:t>В состав сметной документации включаются следующие сметные расчеты:</w:t>
      </w:r>
    </w:p>
    <w:p w14:paraId="5764F415" w14:textId="77777777" w:rsidR="00A61B5E" w:rsidRPr="00A61B5E" w:rsidRDefault="00A61B5E" w:rsidP="00A61B5E">
      <w:pPr>
        <w:pStyle w:val="a3"/>
        <w:numPr>
          <w:ilvl w:val="0"/>
          <w:numId w:val="3"/>
        </w:numPr>
        <w:tabs>
          <w:tab w:val="left" w:pos="1134"/>
        </w:tabs>
        <w:spacing w:before="60" w:after="0" w:line="240" w:lineRule="auto"/>
        <w:ind w:left="0" w:firstLine="709"/>
        <w:rPr>
          <w:rFonts w:ascii="Tahoma" w:hAnsi="Tahoma" w:cs="Tahoma"/>
          <w:sz w:val="24"/>
          <w:szCs w:val="24"/>
        </w:rPr>
      </w:pPr>
      <w:r w:rsidRPr="00A61B5E">
        <w:rPr>
          <w:rFonts w:ascii="Tahoma" w:hAnsi="Tahoma" w:cs="Tahoma"/>
          <w:sz w:val="24"/>
          <w:szCs w:val="24"/>
        </w:rPr>
        <w:t>сводный сметный расчет стоимости строительства;</w:t>
      </w:r>
    </w:p>
    <w:p w14:paraId="56F4B526" w14:textId="77777777" w:rsidR="00A61B5E" w:rsidRPr="00A61B5E" w:rsidRDefault="00A61B5E" w:rsidP="00A61B5E">
      <w:pPr>
        <w:pStyle w:val="a3"/>
        <w:numPr>
          <w:ilvl w:val="0"/>
          <w:numId w:val="3"/>
        </w:numPr>
        <w:tabs>
          <w:tab w:val="left" w:pos="1134"/>
        </w:tabs>
        <w:spacing w:before="60" w:after="0" w:line="240" w:lineRule="auto"/>
        <w:ind w:left="0" w:firstLine="709"/>
        <w:rPr>
          <w:rFonts w:ascii="Tahoma" w:hAnsi="Tahoma" w:cs="Tahoma"/>
          <w:sz w:val="24"/>
          <w:szCs w:val="24"/>
        </w:rPr>
      </w:pPr>
      <w:r w:rsidRPr="00A61B5E">
        <w:rPr>
          <w:rFonts w:ascii="Tahoma" w:hAnsi="Tahoma" w:cs="Tahoma"/>
          <w:sz w:val="24"/>
          <w:szCs w:val="24"/>
        </w:rPr>
        <w:t>объектные сметные расчеты / объектные сметы;</w:t>
      </w:r>
    </w:p>
    <w:p w14:paraId="04D665C0" w14:textId="77777777" w:rsidR="00A61B5E" w:rsidRPr="00A61B5E" w:rsidRDefault="00A61B5E" w:rsidP="00A61B5E">
      <w:pPr>
        <w:pStyle w:val="a3"/>
        <w:numPr>
          <w:ilvl w:val="0"/>
          <w:numId w:val="3"/>
        </w:numPr>
        <w:tabs>
          <w:tab w:val="left" w:pos="1134"/>
        </w:tabs>
        <w:spacing w:before="60" w:after="0" w:line="240" w:lineRule="auto"/>
        <w:ind w:left="0" w:firstLine="709"/>
        <w:rPr>
          <w:rFonts w:ascii="Tahoma" w:hAnsi="Tahoma" w:cs="Tahoma"/>
          <w:sz w:val="24"/>
          <w:szCs w:val="24"/>
        </w:rPr>
      </w:pPr>
      <w:r w:rsidRPr="00A61B5E">
        <w:rPr>
          <w:rFonts w:ascii="Tahoma" w:hAnsi="Tahoma" w:cs="Tahoma"/>
          <w:sz w:val="24"/>
          <w:szCs w:val="24"/>
        </w:rPr>
        <w:t>локальные сметные расчеты / локальные сметы.</w:t>
      </w:r>
    </w:p>
    <w:p w14:paraId="300A1C4A" w14:textId="77777777" w:rsidR="00A61B5E" w:rsidRDefault="00A61B5E" w:rsidP="00A61B5E">
      <w:pPr>
        <w:pStyle w:val="1"/>
        <w:numPr>
          <w:ilvl w:val="0"/>
          <w:numId w:val="0"/>
        </w:numPr>
        <w:spacing w:before="60" w:after="0"/>
        <w:ind w:firstLine="709"/>
        <w:rPr>
          <w:b w:val="0"/>
          <w:sz w:val="24"/>
        </w:rPr>
      </w:pPr>
      <w:r w:rsidRPr="00A61B5E">
        <w:rPr>
          <w:b w:val="0"/>
          <w:sz w:val="24"/>
        </w:rPr>
        <w:t xml:space="preserve">Нумерация локальных и объектных смет осуществляется строго в соответствии с </w:t>
      </w:r>
      <w:r w:rsidRPr="00A61B5E">
        <w:rPr>
          <w:b w:val="0"/>
          <w:color w:val="0000CC"/>
          <w:sz w:val="24"/>
        </w:rPr>
        <w:t>Методическими указаниями [</w:t>
      </w:r>
      <w:r w:rsidR="00C603A6">
        <w:rPr>
          <w:b w:val="0"/>
          <w:color w:val="0000CC"/>
          <w:sz w:val="24"/>
        </w:rPr>
        <w:t>15</w:t>
      </w:r>
      <w:r w:rsidRPr="00A61B5E">
        <w:rPr>
          <w:b w:val="0"/>
          <w:color w:val="0000CC"/>
          <w:sz w:val="24"/>
        </w:rPr>
        <w:t>]</w:t>
      </w:r>
      <w:r w:rsidRPr="00A61B5E">
        <w:rPr>
          <w:b w:val="0"/>
          <w:sz w:val="24"/>
        </w:rPr>
        <w:t>.</w:t>
      </w:r>
    </w:p>
    <w:p w14:paraId="0EEC1CCD" w14:textId="77777777" w:rsidR="00923563" w:rsidRPr="00EA360A" w:rsidRDefault="00923563" w:rsidP="00923563">
      <w:pPr>
        <w:numPr>
          <w:ilvl w:val="1"/>
          <w:numId w:val="20"/>
        </w:numPr>
        <w:tabs>
          <w:tab w:val="left" w:pos="1134"/>
        </w:tabs>
        <w:suppressAutoHyphens/>
        <w:spacing w:before="60" w:after="0" w:line="240" w:lineRule="auto"/>
        <w:ind w:left="0" w:firstLine="709"/>
        <w:jc w:val="both"/>
        <w:rPr>
          <w:rFonts w:ascii="Tahoma" w:hAnsi="Tahoma" w:cs="Tahoma"/>
          <w:b/>
          <w:sz w:val="24"/>
          <w:szCs w:val="24"/>
        </w:rPr>
      </w:pPr>
      <w:r w:rsidRPr="00923563">
        <w:rPr>
          <w:rFonts w:ascii="Tahoma" w:hAnsi="Tahoma" w:cs="Tahoma"/>
          <w:sz w:val="24"/>
          <w:szCs w:val="24"/>
        </w:rPr>
        <w:t>Состав проектной документации</w:t>
      </w:r>
    </w:p>
    <w:p w14:paraId="131996C1" w14:textId="77777777" w:rsidR="00923563" w:rsidRDefault="000B160D" w:rsidP="00923563">
      <w:pPr>
        <w:pStyle w:val="1"/>
        <w:numPr>
          <w:ilvl w:val="0"/>
          <w:numId w:val="0"/>
        </w:numPr>
        <w:spacing w:before="60" w:after="0"/>
        <w:ind w:firstLine="709"/>
        <w:rPr>
          <w:b w:val="0"/>
          <w:sz w:val="24"/>
        </w:rPr>
      </w:pPr>
      <w:r w:rsidRPr="000B160D">
        <w:rPr>
          <w:b w:val="0"/>
          <w:sz w:val="24"/>
        </w:rPr>
        <w:t>Проектная документация разрабатывается в соответствии с требованиями следующих документов:</w:t>
      </w:r>
    </w:p>
    <w:p w14:paraId="57B91904" w14:textId="77777777" w:rsidR="000E286C" w:rsidRPr="009C0FA2" w:rsidRDefault="000E286C" w:rsidP="00923563">
      <w:pPr>
        <w:pStyle w:val="1"/>
        <w:numPr>
          <w:ilvl w:val="0"/>
          <w:numId w:val="0"/>
        </w:numPr>
        <w:spacing w:before="60" w:after="0"/>
        <w:ind w:firstLine="709"/>
        <w:rPr>
          <w:b w:val="0"/>
          <w:sz w:val="24"/>
        </w:rPr>
      </w:pPr>
      <w:r>
        <w:rPr>
          <w:b w:val="0"/>
          <w:sz w:val="24"/>
        </w:rPr>
        <w:t>ЕСПД</w:t>
      </w:r>
      <w:r w:rsidRPr="009C0FA2">
        <w:rPr>
          <w:b w:val="0"/>
          <w:sz w:val="24"/>
        </w:rPr>
        <w:t>;</w:t>
      </w:r>
    </w:p>
    <w:p w14:paraId="7301A36A" w14:textId="77777777" w:rsidR="000E286C" w:rsidRPr="009C0FA2" w:rsidRDefault="000E286C" w:rsidP="00923563">
      <w:pPr>
        <w:pStyle w:val="1"/>
        <w:numPr>
          <w:ilvl w:val="0"/>
          <w:numId w:val="0"/>
        </w:numPr>
        <w:spacing w:before="60" w:after="0"/>
        <w:ind w:firstLine="709"/>
        <w:rPr>
          <w:b w:val="0"/>
          <w:sz w:val="24"/>
        </w:rPr>
      </w:pPr>
      <w:r>
        <w:rPr>
          <w:b w:val="0"/>
          <w:sz w:val="24"/>
        </w:rPr>
        <w:t>ЕСКД</w:t>
      </w:r>
      <w:r w:rsidRPr="009C0FA2">
        <w:rPr>
          <w:b w:val="0"/>
          <w:sz w:val="24"/>
        </w:rPr>
        <w:t>;</w:t>
      </w:r>
    </w:p>
    <w:p w14:paraId="20E7081B" w14:textId="77777777" w:rsidR="000E286C" w:rsidRPr="009C0FA2" w:rsidRDefault="000E286C" w:rsidP="00923563">
      <w:pPr>
        <w:pStyle w:val="1"/>
        <w:numPr>
          <w:ilvl w:val="0"/>
          <w:numId w:val="0"/>
        </w:numPr>
        <w:spacing w:before="60" w:after="0"/>
        <w:ind w:firstLine="709"/>
        <w:rPr>
          <w:b w:val="0"/>
          <w:sz w:val="24"/>
        </w:rPr>
      </w:pPr>
      <w:r>
        <w:rPr>
          <w:b w:val="0"/>
          <w:sz w:val="24"/>
        </w:rPr>
        <w:t>СПДС</w:t>
      </w:r>
      <w:r w:rsidRPr="009C0FA2">
        <w:rPr>
          <w:b w:val="0"/>
          <w:sz w:val="24"/>
        </w:rPr>
        <w:t>;</w:t>
      </w:r>
    </w:p>
    <w:p w14:paraId="5A2EAB2E" w14:textId="77777777" w:rsidR="000E286C" w:rsidRPr="009C0FA2" w:rsidRDefault="000E286C" w:rsidP="00923563">
      <w:pPr>
        <w:pStyle w:val="1"/>
        <w:numPr>
          <w:ilvl w:val="0"/>
          <w:numId w:val="0"/>
        </w:numPr>
        <w:spacing w:before="60" w:after="0"/>
        <w:ind w:firstLine="709"/>
        <w:rPr>
          <w:b w:val="0"/>
          <w:sz w:val="24"/>
        </w:rPr>
      </w:pPr>
      <w:r w:rsidRPr="000E286C">
        <w:rPr>
          <w:b w:val="0"/>
          <w:color w:val="0000CC"/>
          <w:sz w:val="24"/>
        </w:rPr>
        <w:t>ГОСТ 34.602-2020</w:t>
      </w:r>
      <w:r w:rsidRPr="009C0FA2">
        <w:rPr>
          <w:b w:val="0"/>
          <w:sz w:val="24"/>
        </w:rPr>
        <w:t>;</w:t>
      </w:r>
    </w:p>
    <w:p w14:paraId="4B69E677" w14:textId="77777777" w:rsidR="000B160D" w:rsidRPr="000B160D" w:rsidRDefault="000B160D" w:rsidP="00923563">
      <w:pPr>
        <w:pStyle w:val="1"/>
        <w:numPr>
          <w:ilvl w:val="0"/>
          <w:numId w:val="0"/>
        </w:numPr>
        <w:spacing w:before="60" w:after="0"/>
        <w:ind w:firstLine="709"/>
        <w:rPr>
          <w:b w:val="0"/>
          <w:sz w:val="24"/>
        </w:rPr>
      </w:pPr>
      <w:r w:rsidRPr="000B160D">
        <w:rPr>
          <w:b w:val="0"/>
          <w:color w:val="0000CC"/>
          <w:sz w:val="24"/>
        </w:rPr>
        <w:t>ГОСТ 34.201-2020</w:t>
      </w:r>
      <w:r w:rsidRPr="000B160D">
        <w:rPr>
          <w:b w:val="0"/>
          <w:sz w:val="24"/>
        </w:rPr>
        <w:t>;</w:t>
      </w:r>
    </w:p>
    <w:p w14:paraId="38BB4C81" w14:textId="77777777" w:rsidR="000B160D" w:rsidRPr="000B160D" w:rsidRDefault="000B160D" w:rsidP="00923563">
      <w:pPr>
        <w:pStyle w:val="1"/>
        <w:numPr>
          <w:ilvl w:val="0"/>
          <w:numId w:val="0"/>
        </w:numPr>
        <w:spacing w:before="60" w:after="0"/>
        <w:ind w:firstLine="709"/>
        <w:rPr>
          <w:b w:val="0"/>
          <w:sz w:val="24"/>
        </w:rPr>
      </w:pPr>
      <w:r w:rsidRPr="000B160D">
        <w:rPr>
          <w:b w:val="0"/>
          <w:color w:val="0000CC"/>
          <w:sz w:val="24"/>
        </w:rPr>
        <w:t>ГОСТ Р 59795-2021</w:t>
      </w:r>
      <w:r w:rsidRPr="000B160D">
        <w:rPr>
          <w:b w:val="0"/>
          <w:sz w:val="24"/>
        </w:rPr>
        <w:t>;</w:t>
      </w:r>
    </w:p>
    <w:p w14:paraId="0472D293" w14:textId="77777777" w:rsidR="000B160D" w:rsidRPr="000B160D" w:rsidRDefault="000B160D" w:rsidP="00923563">
      <w:pPr>
        <w:pStyle w:val="1"/>
        <w:numPr>
          <w:ilvl w:val="0"/>
          <w:numId w:val="0"/>
        </w:numPr>
        <w:spacing w:before="60" w:after="0"/>
        <w:ind w:firstLine="709"/>
        <w:rPr>
          <w:b w:val="0"/>
          <w:sz w:val="24"/>
        </w:rPr>
      </w:pPr>
      <w:r w:rsidRPr="000B160D">
        <w:rPr>
          <w:b w:val="0"/>
          <w:color w:val="0000CC"/>
          <w:sz w:val="24"/>
        </w:rPr>
        <w:t>Методика [1]</w:t>
      </w:r>
      <w:r w:rsidRPr="000B160D">
        <w:rPr>
          <w:b w:val="0"/>
          <w:sz w:val="24"/>
        </w:rPr>
        <w:t>;</w:t>
      </w:r>
    </w:p>
    <w:p w14:paraId="4404FF7C" w14:textId="77777777" w:rsidR="000B160D" w:rsidRPr="000B160D" w:rsidRDefault="000B160D" w:rsidP="00923563">
      <w:pPr>
        <w:pStyle w:val="1"/>
        <w:numPr>
          <w:ilvl w:val="0"/>
          <w:numId w:val="0"/>
        </w:numPr>
        <w:spacing w:before="60" w:after="0"/>
        <w:ind w:firstLine="709"/>
        <w:rPr>
          <w:b w:val="0"/>
          <w:sz w:val="24"/>
        </w:rPr>
      </w:pPr>
      <w:r w:rsidRPr="000B160D">
        <w:rPr>
          <w:b w:val="0"/>
          <w:color w:val="0000CC"/>
          <w:sz w:val="24"/>
        </w:rPr>
        <w:lastRenderedPageBreak/>
        <w:t xml:space="preserve">Методика </w:t>
      </w:r>
      <w:r w:rsidR="00C603A6">
        <w:rPr>
          <w:b w:val="0"/>
          <w:color w:val="0000CC"/>
          <w:sz w:val="24"/>
        </w:rPr>
        <w:t>[8</w:t>
      </w:r>
      <w:r w:rsidRPr="000B160D">
        <w:rPr>
          <w:b w:val="0"/>
          <w:color w:val="0000CC"/>
          <w:sz w:val="24"/>
        </w:rPr>
        <w:t>]</w:t>
      </w:r>
      <w:r w:rsidRPr="000B160D">
        <w:rPr>
          <w:b w:val="0"/>
          <w:sz w:val="24"/>
        </w:rPr>
        <w:t>;</w:t>
      </w:r>
    </w:p>
    <w:p w14:paraId="0ECA06BA" w14:textId="77777777" w:rsidR="00AA6527" w:rsidRDefault="00AA6527" w:rsidP="00081E9A">
      <w:pPr>
        <w:pStyle w:val="a3"/>
        <w:numPr>
          <w:ilvl w:val="0"/>
          <w:numId w:val="1"/>
        </w:numPr>
        <w:tabs>
          <w:tab w:val="left" w:pos="1134"/>
        </w:tabs>
        <w:spacing w:before="240" w:after="240" w:line="240" w:lineRule="auto"/>
        <w:ind w:left="709" w:firstLine="0"/>
        <w:contextualSpacing w:val="0"/>
        <w:jc w:val="both"/>
        <w:rPr>
          <w:rFonts w:ascii="Tahoma" w:hAnsi="Tahoma" w:cs="Tahoma"/>
          <w:b/>
          <w:sz w:val="28"/>
          <w:szCs w:val="24"/>
        </w:rPr>
      </w:pPr>
      <w:r>
        <w:rPr>
          <w:rFonts w:ascii="Tahoma" w:hAnsi="Tahoma" w:cs="Tahoma"/>
          <w:b/>
          <w:sz w:val="28"/>
          <w:szCs w:val="24"/>
        </w:rPr>
        <w:t>Требования к шкафам и стойкам</w:t>
      </w:r>
    </w:p>
    <w:p w14:paraId="7770B667" w14:textId="77777777" w:rsidR="00923563" w:rsidRPr="00923563" w:rsidRDefault="00923563" w:rsidP="00923563">
      <w:pPr>
        <w:numPr>
          <w:ilvl w:val="1"/>
          <w:numId w:val="26"/>
        </w:numPr>
        <w:tabs>
          <w:tab w:val="left" w:pos="1134"/>
        </w:tabs>
        <w:suppressAutoHyphens/>
        <w:spacing w:before="60" w:after="0" w:line="240" w:lineRule="auto"/>
        <w:ind w:left="0" w:firstLine="709"/>
        <w:jc w:val="both"/>
        <w:rPr>
          <w:rFonts w:ascii="Tahoma" w:hAnsi="Tahoma" w:cs="Tahoma"/>
          <w:sz w:val="24"/>
          <w:szCs w:val="24"/>
        </w:rPr>
      </w:pPr>
      <w:r w:rsidRPr="00923563">
        <w:rPr>
          <w:rFonts w:ascii="Tahoma" w:hAnsi="Tahoma" w:cs="Tahoma"/>
          <w:sz w:val="24"/>
          <w:szCs w:val="24"/>
        </w:rPr>
        <w:t xml:space="preserve">Шкафы (стойки) должны соответствовать общепринятым стандартам и требованиям </w:t>
      </w:r>
      <w:r w:rsidRPr="00923563">
        <w:rPr>
          <w:rFonts w:ascii="Tahoma" w:hAnsi="Tahoma" w:cs="Tahoma"/>
          <w:color w:val="0000CC"/>
          <w:sz w:val="24"/>
          <w:szCs w:val="24"/>
        </w:rPr>
        <w:t>ГОСТ IEC 61439-1-2013</w:t>
      </w:r>
      <w:r w:rsidRPr="00923563">
        <w:rPr>
          <w:rFonts w:ascii="Tahoma" w:hAnsi="Tahoma" w:cs="Tahoma"/>
          <w:sz w:val="24"/>
          <w:szCs w:val="24"/>
        </w:rPr>
        <w:t xml:space="preserve">, </w:t>
      </w:r>
      <w:r w:rsidRPr="00923563">
        <w:rPr>
          <w:rFonts w:ascii="Tahoma" w:hAnsi="Tahoma" w:cs="Tahoma"/>
          <w:color w:val="0000CC"/>
          <w:sz w:val="24"/>
          <w:szCs w:val="24"/>
        </w:rPr>
        <w:t xml:space="preserve">Методики [1] </w:t>
      </w:r>
      <w:r w:rsidRPr="00923563">
        <w:rPr>
          <w:rFonts w:ascii="Tahoma" w:hAnsi="Tahoma" w:cs="Tahoma"/>
          <w:sz w:val="24"/>
          <w:szCs w:val="24"/>
        </w:rPr>
        <w:t xml:space="preserve">и обеспечивать защиту обслуживающего персонала от поражения электрическим током по </w:t>
      </w:r>
      <w:r w:rsidRPr="00923563">
        <w:rPr>
          <w:rFonts w:ascii="Tahoma" w:hAnsi="Tahoma" w:cs="Tahoma"/>
          <w:color w:val="0000CC"/>
          <w:sz w:val="24"/>
          <w:szCs w:val="24"/>
        </w:rPr>
        <w:t>ГОСТ 12.2.003-91</w:t>
      </w:r>
      <w:r w:rsidRPr="00923563">
        <w:rPr>
          <w:rFonts w:ascii="Tahoma" w:hAnsi="Tahoma" w:cs="Tahoma"/>
          <w:sz w:val="24"/>
          <w:szCs w:val="24"/>
        </w:rPr>
        <w:t xml:space="preserve">, </w:t>
      </w:r>
      <w:r w:rsidRPr="00923563">
        <w:rPr>
          <w:rFonts w:ascii="Tahoma" w:hAnsi="Tahoma" w:cs="Tahoma"/>
          <w:color w:val="0000CC"/>
          <w:sz w:val="24"/>
          <w:szCs w:val="24"/>
        </w:rPr>
        <w:t>ГОСТ 12.2.007.0-75</w:t>
      </w:r>
      <w:r w:rsidRPr="00923563">
        <w:rPr>
          <w:rFonts w:ascii="Tahoma" w:hAnsi="Tahoma" w:cs="Tahoma"/>
          <w:sz w:val="24"/>
          <w:szCs w:val="24"/>
        </w:rPr>
        <w:t>.</w:t>
      </w:r>
    </w:p>
    <w:p w14:paraId="3A128D65" w14:textId="77777777" w:rsidR="00923563" w:rsidRPr="00923563" w:rsidRDefault="00923563" w:rsidP="00923563">
      <w:pPr>
        <w:numPr>
          <w:ilvl w:val="1"/>
          <w:numId w:val="26"/>
        </w:numPr>
        <w:tabs>
          <w:tab w:val="left" w:pos="1134"/>
        </w:tabs>
        <w:suppressAutoHyphens/>
        <w:spacing w:before="60" w:after="0" w:line="240" w:lineRule="auto"/>
        <w:ind w:left="0" w:firstLine="709"/>
        <w:jc w:val="both"/>
        <w:rPr>
          <w:rFonts w:ascii="Tahoma" w:hAnsi="Tahoma" w:cs="Tahoma"/>
          <w:sz w:val="24"/>
          <w:szCs w:val="24"/>
        </w:rPr>
      </w:pPr>
      <w:r w:rsidRPr="00923563">
        <w:rPr>
          <w:rFonts w:ascii="Tahoma" w:hAnsi="Tahoma" w:cs="Tahoma"/>
          <w:sz w:val="24"/>
          <w:szCs w:val="24"/>
        </w:rPr>
        <w:t>Шкафы (стойки) должны быть оснащены механическими блокираторами дверей (крышек), исключающими их самопроизвольное открытие.</w:t>
      </w:r>
    </w:p>
    <w:p w14:paraId="74C73ED2" w14:textId="77777777" w:rsidR="00923563" w:rsidRPr="00923563" w:rsidRDefault="00923563" w:rsidP="00923563">
      <w:pPr>
        <w:numPr>
          <w:ilvl w:val="1"/>
          <w:numId w:val="26"/>
        </w:numPr>
        <w:tabs>
          <w:tab w:val="left" w:pos="1134"/>
        </w:tabs>
        <w:suppressAutoHyphens/>
        <w:spacing w:before="60" w:after="0" w:line="240" w:lineRule="auto"/>
        <w:ind w:left="0" w:firstLine="709"/>
        <w:jc w:val="both"/>
        <w:rPr>
          <w:rFonts w:ascii="Tahoma" w:hAnsi="Tahoma" w:cs="Tahoma"/>
          <w:sz w:val="24"/>
          <w:szCs w:val="24"/>
        </w:rPr>
      </w:pPr>
      <w:r w:rsidRPr="00923563">
        <w:rPr>
          <w:rFonts w:ascii="Tahoma" w:hAnsi="Tahoma" w:cs="Tahoma"/>
          <w:sz w:val="24"/>
          <w:szCs w:val="24"/>
        </w:rPr>
        <w:t>Конструкция шкафов (стоек) должна предусматривать возможность обслуживания и беспрепятственного доступа ко всем элементам, также предусматривать возможность выполнять ручной опрос каждого датчика.</w:t>
      </w:r>
    </w:p>
    <w:p w14:paraId="1AC1E40B" w14:textId="77777777" w:rsidR="00923563" w:rsidRPr="00923563" w:rsidRDefault="00923563" w:rsidP="00923563">
      <w:pPr>
        <w:numPr>
          <w:ilvl w:val="1"/>
          <w:numId w:val="26"/>
        </w:numPr>
        <w:tabs>
          <w:tab w:val="left" w:pos="1134"/>
        </w:tabs>
        <w:suppressAutoHyphens/>
        <w:spacing w:before="60" w:after="0" w:line="240" w:lineRule="auto"/>
        <w:ind w:left="0" w:firstLine="709"/>
        <w:jc w:val="both"/>
        <w:rPr>
          <w:rFonts w:ascii="Tahoma" w:hAnsi="Tahoma" w:cs="Tahoma"/>
          <w:sz w:val="24"/>
          <w:szCs w:val="24"/>
        </w:rPr>
      </w:pPr>
      <w:r w:rsidRPr="00923563">
        <w:rPr>
          <w:rFonts w:ascii="Tahoma" w:hAnsi="Tahoma" w:cs="Tahoma"/>
          <w:sz w:val="24"/>
          <w:szCs w:val="24"/>
        </w:rPr>
        <w:t>Уличные шкафы должны быть выполнены в антивандальном исполнении</w:t>
      </w:r>
    </w:p>
    <w:p w14:paraId="1B564740" w14:textId="77777777" w:rsidR="00923563" w:rsidRPr="00923563" w:rsidRDefault="00923563" w:rsidP="00923563">
      <w:pPr>
        <w:numPr>
          <w:ilvl w:val="1"/>
          <w:numId w:val="26"/>
        </w:numPr>
        <w:tabs>
          <w:tab w:val="left" w:pos="1134"/>
        </w:tabs>
        <w:suppressAutoHyphens/>
        <w:spacing w:before="60" w:after="0" w:line="240" w:lineRule="auto"/>
        <w:ind w:left="0" w:firstLine="709"/>
        <w:jc w:val="both"/>
        <w:rPr>
          <w:rFonts w:ascii="Tahoma" w:hAnsi="Tahoma" w:cs="Tahoma"/>
          <w:sz w:val="24"/>
          <w:szCs w:val="24"/>
        </w:rPr>
      </w:pPr>
      <w:r w:rsidRPr="00923563">
        <w:rPr>
          <w:rFonts w:ascii="Tahoma" w:hAnsi="Tahoma" w:cs="Tahoma"/>
          <w:sz w:val="24"/>
          <w:szCs w:val="24"/>
        </w:rPr>
        <w:t>При проектировании шкафов (стоек) предусмотреть следующие требования:</w:t>
      </w:r>
    </w:p>
    <w:p w14:paraId="57F82024" w14:textId="77777777" w:rsidR="00923563" w:rsidRPr="009C1AEB" w:rsidRDefault="00923563" w:rsidP="00923563">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9C1AEB">
        <w:rPr>
          <w:rFonts w:ascii="Tahoma" w:hAnsi="Tahoma" w:cs="Tahoma"/>
          <w:sz w:val="24"/>
          <w:szCs w:val="24"/>
        </w:rPr>
        <w:t>электронные модули должны иметь крепление, исключающее их перемещение во время работы или при проведении каких-либо операций с органами управления на лицевой или задней панели;</w:t>
      </w:r>
    </w:p>
    <w:p w14:paraId="64F5E044" w14:textId="77777777" w:rsidR="00923563" w:rsidRPr="009C1AEB" w:rsidRDefault="00923563" w:rsidP="00923563">
      <w:pPr>
        <w:pStyle w:val="a3"/>
        <w:numPr>
          <w:ilvl w:val="0"/>
          <w:numId w:val="3"/>
        </w:numPr>
        <w:tabs>
          <w:tab w:val="left" w:pos="1134"/>
        </w:tabs>
        <w:spacing w:before="60" w:after="0" w:line="240" w:lineRule="auto"/>
        <w:ind w:left="0" w:firstLine="709"/>
        <w:jc w:val="both"/>
        <w:rPr>
          <w:rFonts w:ascii="Tahoma" w:hAnsi="Tahoma" w:cs="Tahoma"/>
          <w:sz w:val="24"/>
          <w:szCs w:val="24"/>
        </w:rPr>
      </w:pPr>
      <w:proofErr w:type="spellStart"/>
      <w:r w:rsidRPr="009C1AEB">
        <w:rPr>
          <w:rFonts w:ascii="Tahoma" w:hAnsi="Tahoma" w:cs="Tahoma"/>
          <w:sz w:val="24"/>
          <w:szCs w:val="24"/>
        </w:rPr>
        <w:t>клеммные</w:t>
      </w:r>
      <w:proofErr w:type="spellEnd"/>
      <w:r w:rsidRPr="009C1AEB">
        <w:rPr>
          <w:rFonts w:ascii="Tahoma" w:hAnsi="Tahoma" w:cs="Tahoma"/>
          <w:sz w:val="24"/>
          <w:szCs w:val="24"/>
        </w:rPr>
        <w:t xml:space="preserve"> ряды не должны располагаться друг над другом (в два этажа), должны иметь четкую нумерацию клемм;</w:t>
      </w:r>
    </w:p>
    <w:p w14:paraId="47A96CB7" w14:textId="77777777" w:rsidR="00923563" w:rsidRPr="00140FA3" w:rsidRDefault="00923563" w:rsidP="00140FA3">
      <w:pPr>
        <w:pStyle w:val="a3"/>
        <w:numPr>
          <w:ilvl w:val="0"/>
          <w:numId w:val="3"/>
        </w:numPr>
        <w:tabs>
          <w:tab w:val="left" w:pos="1134"/>
        </w:tabs>
        <w:spacing w:before="60" w:after="0" w:line="240" w:lineRule="auto"/>
        <w:ind w:left="0" w:firstLine="709"/>
        <w:jc w:val="both"/>
        <w:rPr>
          <w:rFonts w:ascii="Tahoma" w:hAnsi="Tahoma" w:cs="Tahoma"/>
          <w:sz w:val="24"/>
          <w:szCs w:val="24"/>
        </w:rPr>
      </w:pPr>
      <w:r w:rsidRPr="009C1AEB">
        <w:rPr>
          <w:rFonts w:ascii="Tahoma" w:hAnsi="Tahoma" w:cs="Tahoma"/>
          <w:sz w:val="24"/>
          <w:szCs w:val="24"/>
        </w:rPr>
        <w:t xml:space="preserve">не применять многоярусные </w:t>
      </w:r>
      <w:proofErr w:type="spellStart"/>
      <w:r w:rsidRPr="009C1AEB">
        <w:rPr>
          <w:rFonts w:ascii="Tahoma" w:hAnsi="Tahoma" w:cs="Tahoma"/>
          <w:sz w:val="24"/>
          <w:szCs w:val="24"/>
        </w:rPr>
        <w:t>клеммники</w:t>
      </w:r>
      <w:proofErr w:type="spellEnd"/>
      <w:r w:rsidRPr="009C1AEB">
        <w:rPr>
          <w:rFonts w:ascii="Tahoma" w:hAnsi="Tahoma" w:cs="Tahoma"/>
          <w:sz w:val="24"/>
          <w:szCs w:val="24"/>
        </w:rPr>
        <w:t>, а в случае их применения располагать подключаемые провода в шахматном порядке с целью обеспечения возможности доступа к клеммам нижнего яруса без отключения проводов верхних</w:t>
      </w:r>
    </w:p>
    <w:p w14:paraId="49BC846B" w14:textId="77777777" w:rsidR="00AA6527" w:rsidRDefault="00AA6527" w:rsidP="00081E9A">
      <w:pPr>
        <w:pStyle w:val="a3"/>
        <w:numPr>
          <w:ilvl w:val="0"/>
          <w:numId w:val="1"/>
        </w:numPr>
        <w:tabs>
          <w:tab w:val="left" w:pos="1134"/>
        </w:tabs>
        <w:spacing w:before="240" w:after="240" w:line="240" w:lineRule="auto"/>
        <w:ind w:left="709" w:firstLine="0"/>
        <w:contextualSpacing w:val="0"/>
        <w:jc w:val="both"/>
        <w:rPr>
          <w:rFonts w:ascii="Tahoma" w:hAnsi="Tahoma" w:cs="Tahoma"/>
          <w:b/>
          <w:sz w:val="28"/>
          <w:szCs w:val="24"/>
        </w:rPr>
      </w:pPr>
      <w:r>
        <w:rPr>
          <w:rFonts w:ascii="Tahoma" w:hAnsi="Tahoma" w:cs="Tahoma"/>
          <w:b/>
          <w:sz w:val="28"/>
          <w:szCs w:val="24"/>
        </w:rPr>
        <w:t>Требования к размещению системы</w:t>
      </w:r>
    </w:p>
    <w:p w14:paraId="6030D1D7" w14:textId="77777777" w:rsidR="006C49EA" w:rsidRPr="006C49EA" w:rsidRDefault="006C49EA" w:rsidP="006C49EA">
      <w:pPr>
        <w:pStyle w:val="1"/>
        <w:numPr>
          <w:ilvl w:val="0"/>
          <w:numId w:val="0"/>
        </w:numPr>
        <w:spacing w:before="60" w:after="0"/>
        <w:ind w:firstLine="709"/>
        <w:rPr>
          <w:b w:val="0"/>
          <w:sz w:val="24"/>
        </w:rPr>
      </w:pPr>
      <w:r w:rsidRPr="006C49EA">
        <w:rPr>
          <w:b w:val="0"/>
          <w:sz w:val="24"/>
        </w:rPr>
        <w:t xml:space="preserve">Система должно размещаться в месте, исключающем воздействие сильных электромагнитных полей и излучения промышленной частоты, а также удаленным от силового электрооборудования согласно </w:t>
      </w:r>
      <w:r w:rsidRPr="006C49EA">
        <w:rPr>
          <w:b w:val="0"/>
          <w:color w:val="0000CC"/>
          <w:sz w:val="24"/>
        </w:rPr>
        <w:t xml:space="preserve">Требованиям </w:t>
      </w:r>
      <w:r w:rsidR="00C603A6">
        <w:rPr>
          <w:b w:val="0"/>
          <w:color w:val="0000CC"/>
          <w:sz w:val="24"/>
        </w:rPr>
        <w:t>[16</w:t>
      </w:r>
      <w:r w:rsidRPr="006C49EA">
        <w:rPr>
          <w:b w:val="0"/>
          <w:color w:val="0000CC"/>
          <w:sz w:val="24"/>
        </w:rPr>
        <w:t>]</w:t>
      </w:r>
      <w:r w:rsidRPr="006C49EA">
        <w:rPr>
          <w:b w:val="0"/>
          <w:sz w:val="24"/>
        </w:rPr>
        <w:t>.</w:t>
      </w:r>
    </w:p>
    <w:p w14:paraId="4BEEFE32" w14:textId="77777777" w:rsidR="006C49EA" w:rsidRPr="006C49EA" w:rsidRDefault="006C49EA" w:rsidP="006C49EA">
      <w:pPr>
        <w:pStyle w:val="1"/>
        <w:numPr>
          <w:ilvl w:val="0"/>
          <w:numId w:val="0"/>
        </w:numPr>
        <w:spacing w:before="60" w:after="0"/>
        <w:ind w:firstLine="709"/>
        <w:rPr>
          <w:b w:val="0"/>
          <w:sz w:val="24"/>
        </w:rPr>
      </w:pPr>
      <w:r w:rsidRPr="006C49EA">
        <w:rPr>
          <w:b w:val="0"/>
          <w:sz w:val="24"/>
        </w:rPr>
        <w:t>Месторасположение и исполнение средств автоматизации уточнить на этапе проектирования и согласовать с Заказчиком и Эксплуатирующей организацией.</w:t>
      </w:r>
    </w:p>
    <w:p w14:paraId="2A9A9CE1" w14:textId="77777777" w:rsidR="0040316D" w:rsidRPr="0040316D" w:rsidRDefault="00AA6527" w:rsidP="00563022">
      <w:pPr>
        <w:pStyle w:val="a3"/>
        <w:numPr>
          <w:ilvl w:val="0"/>
          <w:numId w:val="1"/>
        </w:numPr>
        <w:tabs>
          <w:tab w:val="left" w:pos="1134"/>
        </w:tabs>
        <w:suppressAutoHyphens/>
        <w:spacing w:before="120" w:after="120" w:line="240" w:lineRule="auto"/>
        <w:ind w:left="709" w:firstLine="0"/>
        <w:contextualSpacing w:val="0"/>
        <w:jc w:val="both"/>
        <w:rPr>
          <w:rFonts w:ascii="Tahoma" w:eastAsiaTheme="minorHAnsi" w:hAnsi="Tahoma" w:cs="Tahoma"/>
          <w:b/>
          <w:sz w:val="24"/>
          <w:szCs w:val="24"/>
          <w:lang w:eastAsia="en-US"/>
        </w:rPr>
      </w:pPr>
      <w:r w:rsidRPr="0040316D">
        <w:rPr>
          <w:rFonts w:ascii="Tahoma" w:hAnsi="Tahoma" w:cs="Tahoma"/>
          <w:b/>
          <w:sz w:val="28"/>
          <w:szCs w:val="24"/>
        </w:rPr>
        <w:t>Требования к инженерным коммуникациям</w:t>
      </w:r>
    </w:p>
    <w:p w14:paraId="08813FFB" w14:textId="77777777" w:rsidR="006C49EA" w:rsidRPr="0040316D" w:rsidRDefault="0040316D" w:rsidP="0040316D">
      <w:pPr>
        <w:pStyle w:val="a3"/>
        <w:tabs>
          <w:tab w:val="left" w:pos="1276"/>
        </w:tabs>
        <w:suppressAutoHyphens/>
        <w:spacing w:before="120" w:after="120" w:line="240" w:lineRule="auto"/>
        <w:ind w:left="709"/>
        <w:contextualSpacing w:val="0"/>
        <w:jc w:val="both"/>
        <w:rPr>
          <w:rFonts w:ascii="Tahoma" w:eastAsiaTheme="minorHAnsi" w:hAnsi="Tahoma" w:cs="Tahoma"/>
          <w:b/>
          <w:sz w:val="24"/>
          <w:szCs w:val="24"/>
          <w:lang w:eastAsia="en-US"/>
        </w:rPr>
      </w:pPr>
      <w:r w:rsidRPr="0040316D">
        <w:rPr>
          <w:rFonts w:ascii="Tahoma" w:hAnsi="Tahoma" w:cs="Tahoma"/>
          <w:b/>
          <w:sz w:val="24"/>
          <w:szCs w:val="24"/>
        </w:rPr>
        <w:t>10.1.</w:t>
      </w:r>
      <w:r>
        <w:rPr>
          <w:rFonts w:ascii="Tahoma" w:hAnsi="Tahoma" w:cs="Tahoma"/>
          <w:sz w:val="24"/>
          <w:szCs w:val="24"/>
        </w:rPr>
        <w:t xml:space="preserve"> </w:t>
      </w:r>
      <w:r w:rsidR="006C49EA" w:rsidRPr="0040316D">
        <w:rPr>
          <w:rFonts w:ascii="Tahoma" w:eastAsiaTheme="minorHAnsi" w:hAnsi="Tahoma" w:cs="Tahoma"/>
          <w:b/>
          <w:sz w:val="24"/>
          <w:szCs w:val="24"/>
          <w:lang w:eastAsia="en-US"/>
        </w:rPr>
        <w:t>Электроснабжение</w:t>
      </w:r>
    </w:p>
    <w:p w14:paraId="6180244C" w14:textId="77777777" w:rsidR="006C49EA" w:rsidRPr="009C1AEB" w:rsidRDefault="006C49EA" w:rsidP="006C49EA">
      <w:pPr>
        <w:tabs>
          <w:tab w:val="left" w:pos="993"/>
        </w:tabs>
        <w:suppressAutoHyphens/>
        <w:spacing w:before="60" w:after="0" w:line="240" w:lineRule="auto"/>
        <w:ind w:firstLine="709"/>
        <w:jc w:val="both"/>
        <w:rPr>
          <w:rFonts w:ascii="Tahoma" w:hAnsi="Tahoma" w:cs="Tahoma"/>
          <w:sz w:val="24"/>
          <w:szCs w:val="24"/>
        </w:rPr>
      </w:pPr>
      <w:r w:rsidRPr="009C1AEB">
        <w:rPr>
          <w:rFonts w:ascii="Tahoma" w:hAnsi="Tahoma" w:cs="Tahoma"/>
          <w:sz w:val="24"/>
          <w:szCs w:val="24"/>
        </w:rPr>
        <w:t>Электроснабжение выполнить в соответствии с существующими схемами электроснабжения объектов автоматизации.</w:t>
      </w:r>
    </w:p>
    <w:p w14:paraId="0BFD6695" w14:textId="77777777" w:rsidR="006C49EA" w:rsidRPr="009C1AEB" w:rsidRDefault="006C49EA" w:rsidP="006C49EA">
      <w:pPr>
        <w:tabs>
          <w:tab w:val="left" w:pos="993"/>
        </w:tabs>
        <w:suppressAutoHyphens/>
        <w:spacing w:before="60" w:after="0" w:line="240" w:lineRule="auto"/>
        <w:ind w:firstLine="709"/>
        <w:jc w:val="both"/>
        <w:rPr>
          <w:rFonts w:ascii="Tahoma" w:hAnsi="Tahoma" w:cs="Tahoma"/>
          <w:sz w:val="24"/>
          <w:szCs w:val="24"/>
        </w:rPr>
      </w:pPr>
      <w:r w:rsidRPr="009C1AEB">
        <w:rPr>
          <w:rFonts w:ascii="Tahoma" w:hAnsi="Tahoma" w:cs="Tahoma"/>
          <w:sz w:val="24"/>
          <w:szCs w:val="24"/>
        </w:rPr>
        <w:t xml:space="preserve">Электроснабжение вновь устанавливаемых и существующих </w:t>
      </w:r>
      <w:proofErr w:type="spellStart"/>
      <w:r w:rsidRPr="009C1AEB">
        <w:rPr>
          <w:rFonts w:ascii="Tahoma" w:hAnsi="Tahoma" w:cs="Tahoma"/>
          <w:sz w:val="24"/>
          <w:szCs w:val="24"/>
        </w:rPr>
        <w:t>электроприемников</w:t>
      </w:r>
      <w:proofErr w:type="spellEnd"/>
      <w:r w:rsidRPr="009C1AEB">
        <w:rPr>
          <w:rFonts w:ascii="Tahoma" w:hAnsi="Tahoma" w:cs="Tahoma"/>
          <w:sz w:val="24"/>
          <w:szCs w:val="24"/>
        </w:rPr>
        <w:t xml:space="preserve"> объектов автоматизации на напряжение 0,4 </w:t>
      </w:r>
      <w:proofErr w:type="spellStart"/>
      <w:r w:rsidRPr="009C1AEB">
        <w:rPr>
          <w:rFonts w:ascii="Tahoma" w:hAnsi="Tahoma" w:cs="Tahoma"/>
          <w:sz w:val="24"/>
          <w:szCs w:val="24"/>
        </w:rPr>
        <w:t>кВ</w:t>
      </w:r>
      <w:proofErr w:type="spellEnd"/>
      <w:r w:rsidRPr="009C1AEB">
        <w:rPr>
          <w:rFonts w:ascii="Tahoma" w:hAnsi="Tahoma" w:cs="Tahoma"/>
          <w:sz w:val="24"/>
          <w:szCs w:val="24"/>
        </w:rPr>
        <w:t xml:space="preserve"> выполнить по III категории надёжности от существующих сетей. При проектировании кабельных связей электроснабжения выполнить расчёт термической стойкости и невозгораемости кабеля (</w:t>
      </w:r>
      <w:r w:rsidRPr="00C379E5">
        <w:rPr>
          <w:rFonts w:ascii="Tahoma" w:hAnsi="Tahoma" w:cs="Tahoma"/>
          <w:color w:val="0000CC"/>
          <w:sz w:val="24"/>
          <w:szCs w:val="24"/>
        </w:rPr>
        <w:t xml:space="preserve">Циркуляр </w:t>
      </w:r>
      <w:r w:rsidR="00C603A6">
        <w:rPr>
          <w:rFonts w:ascii="Tahoma" w:hAnsi="Tahoma" w:cs="Tahoma"/>
          <w:color w:val="0000CC"/>
          <w:sz w:val="24"/>
          <w:szCs w:val="24"/>
        </w:rPr>
        <w:t>[17</w:t>
      </w:r>
      <w:r w:rsidRPr="00C379E5">
        <w:rPr>
          <w:rFonts w:ascii="Tahoma" w:hAnsi="Tahoma" w:cs="Tahoma"/>
          <w:color w:val="0000CC"/>
          <w:sz w:val="24"/>
          <w:szCs w:val="24"/>
        </w:rPr>
        <w:t>]</w:t>
      </w:r>
      <w:r w:rsidRPr="009C1AEB">
        <w:rPr>
          <w:rFonts w:ascii="Tahoma" w:hAnsi="Tahoma" w:cs="Tahoma"/>
          <w:sz w:val="24"/>
          <w:szCs w:val="24"/>
        </w:rPr>
        <w:t>).</w:t>
      </w:r>
    </w:p>
    <w:p w14:paraId="135515FB" w14:textId="77777777" w:rsidR="006C49EA" w:rsidRPr="009C1AEB" w:rsidRDefault="006C49EA" w:rsidP="006C49EA">
      <w:pPr>
        <w:tabs>
          <w:tab w:val="left" w:pos="993"/>
        </w:tabs>
        <w:suppressAutoHyphens/>
        <w:spacing w:before="60" w:after="0" w:line="240" w:lineRule="auto"/>
        <w:ind w:firstLine="709"/>
        <w:jc w:val="both"/>
        <w:rPr>
          <w:rFonts w:ascii="Tahoma" w:hAnsi="Tahoma" w:cs="Tahoma"/>
          <w:sz w:val="24"/>
          <w:szCs w:val="24"/>
        </w:rPr>
      </w:pPr>
      <w:r w:rsidRPr="009C1AEB">
        <w:rPr>
          <w:rFonts w:ascii="Tahoma" w:hAnsi="Tahoma" w:cs="Tahoma"/>
          <w:sz w:val="24"/>
          <w:szCs w:val="24"/>
        </w:rPr>
        <w:t xml:space="preserve">Все электротехническое и коммуникационное оборудование, аппаратура, кабельные конструкции и трубы электропроводки должны быть заземлены в соответствии с </w:t>
      </w:r>
      <w:r w:rsidRPr="00C379E5">
        <w:rPr>
          <w:rFonts w:ascii="Tahoma" w:hAnsi="Tahoma" w:cs="Tahoma"/>
          <w:color w:val="0000CC"/>
          <w:sz w:val="24"/>
          <w:szCs w:val="24"/>
        </w:rPr>
        <w:t xml:space="preserve">Правилами </w:t>
      </w:r>
      <w:r w:rsidR="00C603A6">
        <w:rPr>
          <w:rFonts w:ascii="Tahoma" w:hAnsi="Tahoma" w:cs="Tahoma"/>
          <w:color w:val="0000CC"/>
          <w:sz w:val="24"/>
          <w:szCs w:val="24"/>
        </w:rPr>
        <w:t>[18</w:t>
      </w:r>
      <w:r w:rsidRPr="00C379E5">
        <w:rPr>
          <w:rFonts w:ascii="Tahoma" w:hAnsi="Tahoma" w:cs="Tahoma"/>
          <w:color w:val="0000CC"/>
          <w:sz w:val="24"/>
          <w:szCs w:val="24"/>
        </w:rPr>
        <w:t>, глава 1.7]</w:t>
      </w:r>
      <w:r w:rsidRPr="009C1AEB">
        <w:rPr>
          <w:rFonts w:ascii="Tahoma" w:hAnsi="Tahoma" w:cs="Tahoma"/>
          <w:sz w:val="24"/>
          <w:szCs w:val="24"/>
        </w:rPr>
        <w:t>.</w:t>
      </w:r>
    </w:p>
    <w:p w14:paraId="42390C56" w14:textId="77777777" w:rsidR="006C49EA" w:rsidRPr="009E1517" w:rsidRDefault="0040316D" w:rsidP="0040316D">
      <w:pPr>
        <w:pStyle w:val="a3"/>
        <w:tabs>
          <w:tab w:val="left" w:pos="1276"/>
        </w:tabs>
        <w:suppressAutoHyphens/>
        <w:spacing w:before="120" w:after="120" w:line="240" w:lineRule="auto"/>
        <w:ind w:left="709"/>
        <w:contextualSpacing w:val="0"/>
        <w:jc w:val="both"/>
        <w:rPr>
          <w:rFonts w:ascii="Tahoma" w:eastAsiaTheme="minorHAnsi" w:hAnsi="Tahoma" w:cs="Tahoma"/>
          <w:b/>
          <w:sz w:val="24"/>
          <w:szCs w:val="24"/>
          <w:lang w:eastAsia="en-US"/>
        </w:rPr>
      </w:pPr>
      <w:r>
        <w:rPr>
          <w:rFonts w:ascii="Tahoma" w:eastAsiaTheme="minorHAnsi" w:hAnsi="Tahoma" w:cs="Tahoma"/>
          <w:b/>
          <w:sz w:val="24"/>
          <w:szCs w:val="24"/>
          <w:lang w:eastAsia="en-US"/>
        </w:rPr>
        <w:lastRenderedPageBreak/>
        <w:t xml:space="preserve">10.2. </w:t>
      </w:r>
      <w:r w:rsidR="006C49EA" w:rsidRPr="009E1517">
        <w:rPr>
          <w:rFonts w:ascii="Tahoma" w:eastAsiaTheme="minorHAnsi" w:hAnsi="Tahoma" w:cs="Tahoma"/>
          <w:b/>
          <w:sz w:val="24"/>
          <w:szCs w:val="24"/>
          <w:lang w:eastAsia="en-US"/>
        </w:rPr>
        <w:t>Кабельные трассы</w:t>
      </w:r>
    </w:p>
    <w:p w14:paraId="219B0407" w14:textId="77777777" w:rsidR="006C49EA" w:rsidRPr="009C1AEB" w:rsidRDefault="006C49EA" w:rsidP="005464DB">
      <w:pPr>
        <w:tabs>
          <w:tab w:val="left" w:pos="993"/>
        </w:tabs>
        <w:suppressAutoHyphens/>
        <w:spacing w:before="60" w:after="0" w:line="240" w:lineRule="auto"/>
        <w:ind w:firstLine="709"/>
        <w:jc w:val="both"/>
        <w:rPr>
          <w:rFonts w:ascii="Tahoma" w:hAnsi="Tahoma" w:cs="Tahoma"/>
          <w:sz w:val="24"/>
          <w:szCs w:val="24"/>
        </w:rPr>
      </w:pPr>
      <w:r>
        <w:rPr>
          <w:rFonts w:ascii="Tahoma" w:hAnsi="Tahoma" w:cs="Tahoma"/>
          <w:sz w:val="24"/>
          <w:szCs w:val="24"/>
        </w:rPr>
        <w:t>П</w:t>
      </w:r>
      <w:r w:rsidRPr="009C1AEB">
        <w:rPr>
          <w:rFonts w:ascii="Tahoma" w:hAnsi="Tahoma" w:cs="Tahoma"/>
          <w:sz w:val="24"/>
          <w:szCs w:val="24"/>
        </w:rPr>
        <w:t>рокладка кабелей в одной трубе совместно с кабелями других систем не допускается без согласования с эксплуатирующей организацией. Совместная прокладка контрольно-измерительных, информационных (слаботочных) кабелей совместно с силовыми кабелями не допускается.</w:t>
      </w:r>
      <w:r>
        <w:rPr>
          <w:rFonts w:ascii="Tahoma" w:hAnsi="Tahoma" w:cs="Tahoma"/>
          <w:sz w:val="24"/>
          <w:szCs w:val="24"/>
        </w:rPr>
        <w:t xml:space="preserve"> Категорически запрещается прокладка сигнальных проводов и силовых СМИК в одной оболочке кабеля.</w:t>
      </w:r>
    </w:p>
    <w:p w14:paraId="52F650A4" w14:textId="77777777" w:rsidR="006C49EA" w:rsidRPr="009C1AEB" w:rsidRDefault="006C49EA" w:rsidP="005464DB">
      <w:pPr>
        <w:tabs>
          <w:tab w:val="left" w:pos="993"/>
        </w:tabs>
        <w:suppressAutoHyphens/>
        <w:spacing w:before="60" w:after="0" w:line="240" w:lineRule="auto"/>
        <w:ind w:firstLine="709"/>
        <w:jc w:val="both"/>
        <w:rPr>
          <w:rFonts w:ascii="Tahoma" w:hAnsi="Tahoma" w:cs="Tahoma"/>
          <w:sz w:val="24"/>
          <w:szCs w:val="24"/>
        </w:rPr>
      </w:pPr>
      <w:r w:rsidRPr="009C1AEB">
        <w:rPr>
          <w:rFonts w:ascii="Tahoma" w:hAnsi="Tahoma" w:cs="Tahoma"/>
          <w:sz w:val="24"/>
          <w:szCs w:val="24"/>
        </w:rPr>
        <w:t xml:space="preserve">Кабели должны быть протянуты целыми длинами (без </w:t>
      </w:r>
      <w:r>
        <w:rPr>
          <w:rFonts w:ascii="Tahoma" w:hAnsi="Tahoma" w:cs="Tahoma"/>
          <w:sz w:val="24"/>
          <w:szCs w:val="24"/>
        </w:rPr>
        <w:t>«</w:t>
      </w:r>
      <w:r w:rsidRPr="009C1AEB">
        <w:rPr>
          <w:rFonts w:ascii="Tahoma" w:hAnsi="Tahoma" w:cs="Tahoma"/>
          <w:sz w:val="24"/>
          <w:szCs w:val="24"/>
        </w:rPr>
        <w:t>разрывов</w:t>
      </w:r>
      <w:r>
        <w:rPr>
          <w:rFonts w:ascii="Tahoma" w:hAnsi="Tahoma" w:cs="Tahoma"/>
          <w:sz w:val="24"/>
          <w:szCs w:val="24"/>
        </w:rPr>
        <w:t>»</w:t>
      </w:r>
      <w:r w:rsidRPr="009C1AEB">
        <w:rPr>
          <w:rFonts w:ascii="Tahoma" w:hAnsi="Tahoma" w:cs="Tahoma"/>
          <w:sz w:val="24"/>
          <w:szCs w:val="24"/>
        </w:rPr>
        <w:t xml:space="preserve">). Необходимые соединения должны быть выполнены с помощью коммутационных плинтов и </w:t>
      </w:r>
      <w:proofErr w:type="spellStart"/>
      <w:r w:rsidRPr="009C1AEB">
        <w:rPr>
          <w:rFonts w:ascii="Tahoma" w:hAnsi="Tahoma" w:cs="Tahoma"/>
          <w:sz w:val="24"/>
          <w:szCs w:val="24"/>
        </w:rPr>
        <w:t>клеммных</w:t>
      </w:r>
      <w:proofErr w:type="spellEnd"/>
      <w:r w:rsidRPr="009C1AEB">
        <w:rPr>
          <w:rFonts w:ascii="Tahoma" w:hAnsi="Tahoma" w:cs="Tahoma"/>
          <w:sz w:val="24"/>
          <w:szCs w:val="24"/>
        </w:rPr>
        <w:t xml:space="preserve"> колодок, обеспечивающих защиту не ниже </w:t>
      </w:r>
      <w:r w:rsidRPr="005464DB">
        <w:rPr>
          <w:rFonts w:ascii="Tahoma" w:hAnsi="Tahoma" w:cs="Tahoma"/>
          <w:sz w:val="24"/>
          <w:szCs w:val="24"/>
        </w:rPr>
        <w:t>I</w:t>
      </w:r>
      <w:r>
        <w:rPr>
          <w:rFonts w:ascii="Tahoma" w:hAnsi="Tahoma" w:cs="Tahoma"/>
          <w:sz w:val="24"/>
          <w:szCs w:val="24"/>
        </w:rPr>
        <w:t>Р</w:t>
      </w:r>
      <w:r w:rsidRPr="009C1AEB">
        <w:rPr>
          <w:rFonts w:ascii="Tahoma" w:hAnsi="Tahoma" w:cs="Tahoma"/>
          <w:sz w:val="24"/>
          <w:szCs w:val="24"/>
        </w:rPr>
        <w:t>68</w:t>
      </w:r>
      <w:r w:rsidR="00547FD7">
        <w:rPr>
          <w:rFonts w:ascii="Tahoma" w:hAnsi="Tahoma" w:cs="Tahoma"/>
          <w:sz w:val="24"/>
          <w:szCs w:val="24"/>
        </w:rPr>
        <w:t xml:space="preserve"> по </w:t>
      </w:r>
      <w:r w:rsidR="00547FD7" w:rsidRPr="00547FD7">
        <w:rPr>
          <w:rFonts w:ascii="Tahoma" w:hAnsi="Tahoma" w:cs="Tahoma"/>
          <w:color w:val="0000CC"/>
          <w:sz w:val="24"/>
          <w:szCs w:val="24"/>
        </w:rPr>
        <w:t>ГОСТ 14254-2015</w:t>
      </w:r>
      <w:r w:rsidRPr="009C1AEB">
        <w:rPr>
          <w:rFonts w:ascii="Tahoma" w:hAnsi="Tahoma" w:cs="Tahoma"/>
          <w:sz w:val="24"/>
          <w:szCs w:val="24"/>
        </w:rPr>
        <w:t>.</w:t>
      </w:r>
    </w:p>
    <w:p w14:paraId="4E808416" w14:textId="77777777" w:rsidR="006C49EA" w:rsidRPr="009C1AEB" w:rsidRDefault="006C49EA" w:rsidP="005464DB">
      <w:pPr>
        <w:tabs>
          <w:tab w:val="left" w:pos="993"/>
        </w:tabs>
        <w:suppressAutoHyphens/>
        <w:spacing w:before="60" w:after="0" w:line="240" w:lineRule="auto"/>
        <w:ind w:firstLine="709"/>
        <w:jc w:val="both"/>
        <w:rPr>
          <w:rFonts w:ascii="Tahoma" w:hAnsi="Tahoma" w:cs="Tahoma"/>
          <w:sz w:val="24"/>
          <w:szCs w:val="24"/>
        </w:rPr>
      </w:pPr>
      <w:r w:rsidRPr="009C1AEB">
        <w:rPr>
          <w:rFonts w:ascii="Tahoma" w:hAnsi="Tahoma" w:cs="Tahoma"/>
          <w:sz w:val="24"/>
          <w:szCs w:val="24"/>
        </w:rPr>
        <w:t>Проходы в помещения выполняются в специальных кабельных проходках с пределом огнестойкости не ниже предела огнестойкости перекрытий и стен помещений.</w:t>
      </w:r>
    </w:p>
    <w:p w14:paraId="33581809" w14:textId="77777777" w:rsidR="006C49EA" w:rsidRPr="005464DB" w:rsidRDefault="006C49EA" w:rsidP="005464DB">
      <w:pPr>
        <w:tabs>
          <w:tab w:val="left" w:pos="993"/>
        </w:tabs>
        <w:suppressAutoHyphens/>
        <w:spacing w:before="60" w:after="0" w:line="240" w:lineRule="auto"/>
        <w:ind w:firstLine="709"/>
        <w:jc w:val="both"/>
        <w:rPr>
          <w:rFonts w:ascii="Tahoma" w:hAnsi="Tahoma" w:cs="Tahoma"/>
          <w:sz w:val="24"/>
          <w:szCs w:val="24"/>
        </w:rPr>
      </w:pPr>
      <w:r w:rsidRPr="009C1AEB">
        <w:rPr>
          <w:rFonts w:ascii="Tahoma" w:hAnsi="Tahoma" w:cs="Tahoma"/>
          <w:sz w:val="24"/>
          <w:szCs w:val="24"/>
        </w:rPr>
        <w:t>Траектории кабельных трасс и организация устройства кабельных лотков определяются на стадии разработки проекта и согласовывается с Заказчиком.</w:t>
      </w:r>
    </w:p>
    <w:p w14:paraId="559ED527" w14:textId="77777777" w:rsidR="00AA6527" w:rsidRDefault="00AA6527" w:rsidP="00140FA3">
      <w:pPr>
        <w:pStyle w:val="a3"/>
        <w:numPr>
          <w:ilvl w:val="0"/>
          <w:numId w:val="1"/>
        </w:numPr>
        <w:tabs>
          <w:tab w:val="left" w:pos="1418"/>
        </w:tabs>
        <w:spacing w:before="240" w:after="240" w:line="240" w:lineRule="auto"/>
        <w:ind w:left="709" w:firstLine="0"/>
        <w:contextualSpacing w:val="0"/>
        <w:jc w:val="both"/>
        <w:rPr>
          <w:rFonts w:ascii="Tahoma" w:hAnsi="Tahoma" w:cs="Tahoma"/>
          <w:b/>
          <w:sz w:val="28"/>
          <w:szCs w:val="24"/>
        </w:rPr>
      </w:pPr>
      <w:r w:rsidRPr="00AA6527">
        <w:rPr>
          <w:rFonts w:ascii="Tahoma" w:hAnsi="Tahoma" w:cs="Tahoma"/>
          <w:b/>
          <w:sz w:val="28"/>
          <w:szCs w:val="24"/>
        </w:rPr>
        <w:t xml:space="preserve">Оформление материалов проектно-сметной </w:t>
      </w:r>
      <w:r>
        <w:rPr>
          <w:rFonts w:ascii="Tahoma" w:hAnsi="Tahoma" w:cs="Tahoma"/>
          <w:b/>
          <w:sz w:val="28"/>
          <w:szCs w:val="24"/>
        </w:rPr>
        <w:t>д</w:t>
      </w:r>
      <w:r w:rsidRPr="00AA6527">
        <w:rPr>
          <w:rFonts w:ascii="Tahoma" w:hAnsi="Tahoma" w:cs="Tahoma"/>
          <w:b/>
          <w:sz w:val="28"/>
          <w:szCs w:val="24"/>
        </w:rPr>
        <w:t>окументации, инженерных изысканий, требований к форматам электронных файлов</w:t>
      </w:r>
    </w:p>
    <w:p w14:paraId="496428BC" w14:textId="77777777" w:rsidR="005464DB" w:rsidRPr="009C1AEB" w:rsidRDefault="005464DB" w:rsidP="005464DB">
      <w:pPr>
        <w:numPr>
          <w:ilvl w:val="0"/>
          <w:numId w:val="30"/>
        </w:numPr>
        <w:tabs>
          <w:tab w:val="left" w:pos="1134"/>
        </w:tabs>
        <w:suppressAutoHyphens/>
        <w:spacing w:before="60" w:after="0" w:line="240" w:lineRule="auto"/>
        <w:ind w:left="0" w:firstLine="709"/>
        <w:jc w:val="both"/>
        <w:rPr>
          <w:rFonts w:ascii="Tahoma" w:eastAsiaTheme="minorHAnsi" w:hAnsi="Tahoma" w:cs="Tahoma"/>
          <w:sz w:val="24"/>
          <w:szCs w:val="24"/>
          <w:lang w:eastAsia="en-US"/>
        </w:rPr>
      </w:pPr>
      <w:r w:rsidRPr="009C1AEB">
        <w:rPr>
          <w:rFonts w:ascii="Tahoma" w:eastAsiaTheme="minorHAnsi" w:hAnsi="Tahoma" w:cs="Tahoma"/>
          <w:sz w:val="24"/>
          <w:szCs w:val="24"/>
          <w:lang w:eastAsia="en-US"/>
        </w:rPr>
        <w:t>Результаты работы представляются Заказчику в 3 (трех) экземплярах на бумажном носителе и 2 (двух) экземплярах на электронном носителе — USB флэш накопителе, с приложением акта сдачи-приемки документации.</w:t>
      </w:r>
    </w:p>
    <w:p w14:paraId="227B9FE5" w14:textId="77777777" w:rsidR="005464DB" w:rsidRPr="009C1AEB" w:rsidRDefault="005464DB" w:rsidP="005464DB">
      <w:pPr>
        <w:numPr>
          <w:ilvl w:val="0"/>
          <w:numId w:val="30"/>
        </w:numPr>
        <w:tabs>
          <w:tab w:val="left" w:pos="1134"/>
        </w:tabs>
        <w:suppressAutoHyphens/>
        <w:spacing w:before="60" w:after="0" w:line="240" w:lineRule="auto"/>
        <w:ind w:left="0" w:firstLine="709"/>
        <w:jc w:val="both"/>
        <w:rPr>
          <w:rFonts w:ascii="Tahoma" w:eastAsiaTheme="minorHAnsi" w:hAnsi="Tahoma" w:cs="Tahoma"/>
          <w:sz w:val="24"/>
          <w:szCs w:val="24"/>
          <w:lang w:eastAsia="en-US"/>
        </w:rPr>
      </w:pPr>
      <w:r w:rsidRPr="009C1AEB">
        <w:rPr>
          <w:rFonts w:ascii="Tahoma" w:eastAsiaTheme="minorHAnsi" w:hAnsi="Tahoma" w:cs="Tahoma"/>
          <w:sz w:val="24"/>
          <w:szCs w:val="24"/>
          <w:lang w:eastAsia="en-US"/>
        </w:rPr>
        <w:t xml:space="preserve">Текстовая часть c поясняющими рисунками и схемами (пояснительная записка и пр.) предоставляется в формате </w:t>
      </w:r>
      <w:r w:rsidRPr="0010578B">
        <w:rPr>
          <w:rFonts w:ascii="Tahoma" w:eastAsiaTheme="minorHAnsi" w:hAnsi="Tahoma" w:cs="Tahoma"/>
          <w:sz w:val="24"/>
          <w:szCs w:val="24"/>
          <w:lang w:eastAsia="en-US"/>
        </w:rPr>
        <w:t>*</w:t>
      </w:r>
      <w:r w:rsidRPr="009C1AEB">
        <w:rPr>
          <w:rFonts w:ascii="Tahoma" w:eastAsiaTheme="minorHAnsi" w:hAnsi="Tahoma" w:cs="Tahoma"/>
          <w:sz w:val="24"/>
          <w:szCs w:val="24"/>
          <w:lang w:eastAsia="en-US"/>
        </w:rPr>
        <w:t>.</w:t>
      </w:r>
      <w:proofErr w:type="spellStart"/>
      <w:r w:rsidRPr="009C1AEB">
        <w:rPr>
          <w:rFonts w:ascii="Tahoma" w:eastAsiaTheme="minorHAnsi" w:hAnsi="Tahoma" w:cs="Tahoma"/>
          <w:sz w:val="24"/>
          <w:szCs w:val="24"/>
          <w:lang w:eastAsia="en-US"/>
        </w:rPr>
        <w:t>doc</w:t>
      </w:r>
      <w:proofErr w:type="spellEnd"/>
      <w:r w:rsidRPr="009C1AEB">
        <w:rPr>
          <w:rFonts w:ascii="Tahoma" w:eastAsiaTheme="minorHAnsi" w:hAnsi="Tahoma" w:cs="Tahoma"/>
          <w:sz w:val="24"/>
          <w:szCs w:val="24"/>
          <w:lang w:eastAsia="en-US"/>
        </w:rPr>
        <w:t>(x) (</w:t>
      </w:r>
      <w:proofErr w:type="spellStart"/>
      <w:r w:rsidRPr="009C1AEB">
        <w:rPr>
          <w:rFonts w:ascii="Tahoma" w:eastAsiaTheme="minorHAnsi" w:hAnsi="Tahoma" w:cs="Tahoma"/>
          <w:sz w:val="24"/>
          <w:szCs w:val="24"/>
          <w:lang w:eastAsia="en-US"/>
        </w:rPr>
        <w:t>Word</w:t>
      </w:r>
      <w:proofErr w:type="spellEnd"/>
      <w:r w:rsidRPr="009C1AEB">
        <w:rPr>
          <w:rFonts w:ascii="Tahoma" w:eastAsiaTheme="minorHAnsi" w:hAnsi="Tahoma" w:cs="Tahoma"/>
          <w:sz w:val="24"/>
          <w:szCs w:val="24"/>
          <w:lang w:eastAsia="en-US"/>
        </w:rPr>
        <w:t xml:space="preserve">), </w:t>
      </w:r>
      <w:r w:rsidRPr="0010578B">
        <w:rPr>
          <w:rFonts w:ascii="Tahoma" w:eastAsiaTheme="minorHAnsi" w:hAnsi="Tahoma" w:cs="Tahoma"/>
          <w:sz w:val="24"/>
          <w:szCs w:val="24"/>
          <w:lang w:eastAsia="en-US"/>
        </w:rPr>
        <w:t>*.</w:t>
      </w:r>
      <w:proofErr w:type="spellStart"/>
      <w:r w:rsidRPr="009C1AEB">
        <w:rPr>
          <w:rFonts w:ascii="Tahoma" w:eastAsiaTheme="minorHAnsi" w:hAnsi="Tahoma" w:cs="Tahoma"/>
          <w:sz w:val="24"/>
          <w:szCs w:val="24"/>
          <w:lang w:eastAsia="en-US"/>
        </w:rPr>
        <w:t>pdf</w:t>
      </w:r>
      <w:proofErr w:type="spellEnd"/>
      <w:r w:rsidRPr="009C1AEB">
        <w:rPr>
          <w:rFonts w:ascii="Tahoma" w:eastAsiaTheme="minorHAnsi" w:hAnsi="Tahoma" w:cs="Tahoma"/>
          <w:sz w:val="24"/>
          <w:szCs w:val="24"/>
          <w:lang w:eastAsia="en-US"/>
        </w:rPr>
        <w:t>. без защиты содержимого с возможностью работы с текстом (поиск, копирование, печать). Все чертежи и схемы (технологические, принципиальные, электрические схемы, схемы вторичной коммутации, планы, разрезы и т.п.) предоставляются в формате *.</w:t>
      </w:r>
      <w:proofErr w:type="spellStart"/>
      <w:r w:rsidRPr="009C1AEB">
        <w:rPr>
          <w:rFonts w:ascii="Tahoma" w:eastAsiaTheme="minorHAnsi" w:hAnsi="Tahoma" w:cs="Tahoma"/>
          <w:sz w:val="24"/>
          <w:szCs w:val="24"/>
          <w:lang w:eastAsia="en-US"/>
        </w:rPr>
        <w:t>dwg</w:t>
      </w:r>
      <w:proofErr w:type="spellEnd"/>
      <w:r w:rsidRPr="009C1AEB">
        <w:rPr>
          <w:rFonts w:ascii="Tahoma" w:eastAsiaTheme="minorHAnsi" w:hAnsi="Tahoma" w:cs="Tahoma"/>
          <w:sz w:val="24"/>
          <w:szCs w:val="24"/>
          <w:lang w:eastAsia="en-US"/>
        </w:rPr>
        <w:t xml:space="preserve"> (</w:t>
      </w:r>
      <w:proofErr w:type="spellStart"/>
      <w:r w:rsidRPr="009C1AEB">
        <w:rPr>
          <w:rFonts w:ascii="Tahoma" w:eastAsiaTheme="minorHAnsi" w:hAnsi="Tahoma" w:cs="Tahoma"/>
          <w:sz w:val="24"/>
          <w:szCs w:val="24"/>
          <w:lang w:eastAsia="en-US"/>
        </w:rPr>
        <w:t>AutoCAD</w:t>
      </w:r>
      <w:proofErr w:type="spellEnd"/>
      <w:r w:rsidRPr="009C1AEB">
        <w:rPr>
          <w:rFonts w:ascii="Tahoma" w:eastAsiaTheme="minorHAnsi" w:hAnsi="Tahoma" w:cs="Tahoma"/>
          <w:sz w:val="24"/>
          <w:szCs w:val="24"/>
          <w:lang w:eastAsia="en-US"/>
        </w:rPr>
        <w:t>), *.</w:t>
      </w:r>
      <w:proofErr w:type="spellStart"/>
      <w:r w:rsidRPr="009C1AEB">
        <w:rPr>
          <w:rFonts w:ascii="Tahoma" w:eastAsiaTheme="minorHAnsi" w:hAnsi="Tahoma" w:cs="Tahoma"/>
          <w:sz w:val="24"/>
          <w:szCs w:val="24"/>
          <w:lang w:eastAsia="en-US"/>
        </w:rPr>
        <w:t>pdf</w:t>
      </w:r>
      <w:proofErr w:type="spellEnd"/>
      <w:r w:rsidRPr="009C1AEB">
        <w:rPr>
          <w:rFonts w:ascii="Tahoma" w:eastAsiaTheme="minorHAnsi" w:hAnsi="Tahoma" w:cs="Tahoma"/>
          <w:sz w:val="24"/>
          <w:szCs w:val="24"/>
          <w:lang w:eastAsia="en-US"/>
        </w:rPr>
        <w:t>. (</w:t>
      </w:r>
      <w:proofErr w:type="spellStart"/>
      <w:r w:rsidRPr="009C1AEB">
        <w:rPr>
          <w:rFonts w:ascii="Tahoma" w:eastAsiaTheme="minorHAnsi" w:hAnsi="Tahoma" w:cs="Tahoma"/>
          <w:sz w:val="24"/>
          <w:szCs w:val="24"/>
          <w:lang w:eastAsia="en-US"/>
        </w:rPr>
        <w:t>AcrobatReader</w:t>
      </w:r>
      <w:proofErr w:type="spellEnd"/>
      <w:r w:rsidRPr="009C1AEB">
        <w:rPr>
          <w:rFonts w:ascii="Tahoma" w:eastAsiaTheme="minorHAnsi" w:hAnsi="Tahoma" w:cs="Tahoma"/>
          <w:sz w:val="24"/>
          <w:szCs w:val="24"/>
          <w:lang w:eastAsia="en-US"/>
        </w:rPr>
        <w:t>). Спецификации на применяемое оборудование и материалы, кабельные журналы в формате *.</w:t>
      </w:r>
      <w:proofErr w:type="spellStart"/>
      <w:r w:rsidRPr="009C1AEB">
        <w:rPr>
          <w:rFonts w:ascii="Tahoma" w:eastAsiaTheme="minorHAnsi" w:hAnsi="Tahoma" w:cs="Tahoma"/>
          <w:sz w:val="24"/>
          <w:szCs w:val="24"/>
          <w:lang w:eastAsia="en-US"/>
        </w:rPr>
        <w:t>xls</w:t>
      </w:r>
      <w:proofErr w:type="spellEnd"/>
      <w:r w:rsidRPr="009C1AEB">
        <w:rPr>
          <w:rFonts w:ascii="Tahoma" w:eastAsiaTheme="minorHAnsi" w:hAnsi="Tahoma" w:cs="Tahoma"/>
          <w:sz w:val="24"/>
          <w:szCs w:val="24"/>
          <w:lang w:eastAsia="en-US"/>
        </w:rPr>
        <w:t>(x). (</w:t>
      </w:r>
      <w:proofErr w:type="spellStart"/>
      <w:r w:rsidRPr="009C1AEB">
        <w:rPr>
          <w:rFonts w:ascii="Tahoma" w:eastAsiaTheme="minorHAnsi" w:hAnsi="Tahoma" w:cs="Tahoma"/>
          <w:sz w:val="24"/>
          <w:szCs w:val="24"/>
          <w:lang w:eastAsia="en-US"/>
        </w:rPr>
        <w:t>Ехсе</w:t>
      </w:r>
      <w:proofErr w:type="spellEnd"/>
      <w:r>
        <w:rPr>
          <w:rFonts w:ascii="Tahoma" w:eastAsiaTheme="minorHAnsi" w:hAnsi="Tahoma" w:cs="Tahoma"/>
          <w:sz w:val="24"/>
          <w:szCs w:val="24"/>
          <w:lang w:val="en-US" w:eastAsia="en-US"/>
        </w:rPr>
        <w:t>l</w:t>
      </w:r>
      <w:r w:rsidRPr="009C1AEB">
        <w:rPr>
          <w:rFonts w:ascii="Tahoma" w:eastAsiaTheme="minorHAnsi" w:hAnsi="Tahoma" w:cs="Tahoma"/>
          <w:sz w:val="24"/>
          <w:szCs w:val="24"/>
          <w:lang w:eastAsia="en-US"/>
        </w:rPr>
        <w:t>), сметная документация на выполнение работ предоставляется в форматах *.</w:t>
      </w:r>
      <w:proofErr w:type="spellStart"/>
      <w:r w:rsidRPr="009C1AEB">
        <w:rPr>
          <w:rFonts w:ascii="Tahoma" w:eastAsiaTheme="minorHAnsi" w:hAnsi="Tahoma" w:cs="Tahoma"/>
          <w:sz w:val="24"/>
          <w:szCs w:val="24"/>
          <w:lang w:eastAsia="en-US"/>
        </w:rPr>
        <w:t>xls</w:t>
      </w:r>
      <w:proofErr w:type="spellEnd"/>
      <w:r w:rsidRPr="009C1AEB">
        <w:rPr>
          <w:rFonts w:ascii="Tahoma" w:eastAsiaTheme="minorHAnsi" w:hAnsi="Tahoma" w:cs="Tahoma"/>
          <w:sz w:val="24"/>
          <w:szCs w:val="24"/>
          <w:lang w:eastAsia="en-US"/>
        </w:rPr>
        <w:t xml:space="preserve">(x) и </w:t>
      </w:r>
      <w:proofErr w:type="gramStart"/>
      <w:r w:rsidRPr="0010578B">
        <w:rPr>
          <w:rFonts w:ascii="Tahoma" w:eastAsiaTheme="minorHAnsi" w:hAnsi="Tahoma" w:cs="Tahoma"/>
          <w:sz w:val="24"/>
          <w:szCs w:val="24"/>
          <w:lang w:eastAsia="en-US"/>
        </w:rPr>
        <w:t>*.</w:t>
      </w:r>
      <w:proofErr w:type="spellStart"/>
      <w:r w:rsidRPr="009C1AEB">
        <w:rPr>
          <w:rFonts w:ascii="Tahoma" w:eastAsiaTheme="minorHAnsi" w:hAnsi="Tahoma" w:cs="Tahoma"/>
          <w:sz w:val="24"/>
          <w:szCs w:val="24"/>
          <w:lang w:eastAsia="en-US"/>
        </w:rPr>
        <w:t>gsfx</w:t>
      </w:r>
      <w:proofErr w:type="spellEnd"/>
      <w:proofErr w:type="gramEnd"/>
      <w:r w:rsidRPr="009C1AEB">
        <w:rPr>
          <w:rFonts w:ascii="Tahoma" w:eastAsiaTheme="minorHAnsi" w:hAnsi="Tahoma" w:cs="Tahoma"/>
          <w:sz w:val="24"/>
          <w:szCs w:val="24"/>
          <w:lang w:eastAsia="en-US"/>
        </w:rPr>
        <w:t xml:space="preserve"> (</w:t>
      </w:r>
      <w:proofErr w:type="spellStart"/>
      <w:r w:rsidRPr="009C1AEB">
        <w:rPr>
          <w:rFonts w:ascii="Tahoma" w:eastAsiaTheme="minorHAnsi" w:hAnsi="Tahoma" w:cs="Tahoma"/>
          <w:sz w:val="24"/>
          <w:szCs w:val="24"/>
          <w:lang w:eastAsia="en-US"/>
        </w:rPr>
        <w:t>Excel</w:t>
      </w:r>
      <w:proofErr w:type="spellEnd"/>
      <w:r>
        <w:rPr>
          <w:rFonts w:ascii="Tahoma" w:eastAsiaTheme="minorHAnsi" w:hAnsi="Tahoma" w:cs="Tahoma"/>
          <w:sz w:val="24"/>
          <w:szCs w:val="24"/>
          <w:lang w:eastAsia="en-US"/>
        </w:rPr>
        <w:t>,</w:t>
      </w:r>
      <w:r w:rsidRPr="009C1AEB">
        <w:rPr>
          <w:rFonts w:ascii="Tahoma" w:eastAsiaTheme="minorHAnsi" w:hAnsi="Tahoma" w:cs="Tahoma"/>
          <w:sz w:val="24"/>
          <w:szCs w:val="24"/>
          <w:lang w:eastAsia="en-US"/>
        </w:rPr>
        <w:t xml:space="preserve"> Гранд-Смета).</w:t>
      </w:r>
    </w:p>
    <w:p w14:paraId="7BB1E7BC" w14:textId="77777777" w:rsidR="005464DB" w:rsidRPr="009C1AEB" w:rsidRDefault="005464DB" w:rsidP="005464DB">
      <w:pPr>
        <w:tabs>
          <w:tab w:val="left" w:pos="993"/>
          <w:tab w:val="left" w:pos="1134"/>
        </w:tabs>
        <w:suppressAutoHyphens/>
        <w:spacing w:before="60" w:after="0" w:line="240" w:lineRule="auto"/>
        <w:ind w:firstLine="709"/>
        <w:jc w:val="both"/>
        <w:rPr>
          <w:rFonts w:ascii="Tahoma" w:hAnsi="Tahoma" w:cs="Tahoma"/>
          <w:sz w:val="24"/>
          <w:szCs w:val="24"/>
        </w:rPr>
      </w:pPr>
      <w:r w:rsidRPr="009C1AEB">
        <w:rPr>
          <w:rFonts w:ascii="Tahoma" w:hAnsi="Tahoma" w:cs="Tahoma"/>
          <w:sz w:val="24"/>
          <w:szCs w:val="24"/>
        </w:rPr>
        <w:t>Кроме того, сметная документация должна быть предоставлена в формате сметного программного продукта Гранд-Смета.</w:t>
      </w:r>
    </w:p>
    <w:p w14:paraId="73140570" w14:textId="77777777" w:rsidR="005464DB" w:rsidRPr="009C1AEB" w:rsidRDefault="005464DB" w:rsidP="005464DB">
      <w:pPr>
        <w:numPr>
          <w:ilvl w:val="0"/>
          <w:numId w:val="30"/>
        </w:numPr>
        <w:tabs>
          <w:tab w:val="left" w:pos="1134"/>
        </w:tabs>
        <w:suppressAutoHyphens/>
        <w:spacing w:before="60" w:after="0" w:line="240" w:lineRule="auto"/>
        <w:ind w:left="0" w:firstLine="709"/>
        <w:jc w:val="both"/>
        <w:rPr>
          <w:rFonts w:ascii="Tahoma" w:eastAsiaTheme="minorHAnsi" w:hAnsi="Tahoma" w:cs="Tahoma"/>
          <w:sz w:val="24"/>
          <w:szCs w:val="24"/>
          <w:lang w:eastAsia="en-US"/>
        </w:rPr>
      </w:pPr>
      <w:r w:rsidRPr="009C1AEB">
        <w:rPr>
          <w:rFonts w:ascii="Tahoma" w:eastAsiaTheme="minorHAnsi" w:hAnsi="Tahoma" w:cs="Tahoma"/>
          <w:sz w:val="24"/>
          <w:szCs w:val="24"/>
          <w:lang w:eastAsia="en-US"/>
        </w:rPr>
        <w:t>Дополнительно вся документация должна быть предоставлена в формате *.</w:t>
      </w:r>
      <w:proofErr w:type="spellStart"/>
      <w:r w:rsidRPr="009C1AEB">
        <w:rPr>
          <w:rFonts w:ascii="Tahoma" w:eastAsiaTheme="minorHAnsi" w:hAnsi="Tahoma" w:cs="Tahoma"/>
          <w:sz w:val="24"/>
          <w:szCs w:val="24"/>
          <w:lang w:eastAsia="en-US"/>
        </w:rPr>
        <w:t>pdf</w:t>
      </w:r>
      <w:proofErr w:type="spellEnd"/>
      <w:r w:rsidRPr="009C1AEB">
        <w:rPr>
          <w:rFonts w:ascii="Tahoma" w:eastAsiaTheme="minorHAnsi" w:hAnsi="Tahoma" w:cs="Tahoma"/>
          <w:sz w:val="24"/>
          <w:szCs w:val="24"/>
          <w:lang w:eastAsia="en-US"/>
        </w:rPr>
        <w:t>, при этом каждый том выполняется одним файлом. Не допускается предоставление в электронном виде сканированных листов, кроме титульных и листов согласования с подписями.</w:t>
      </w:r>
    </w:p>
    <w:p w14:paraId="62219A7D" w14:textId="77777777" w:rsidR="005464DB" w:rsidRPr="009C1AEB" w:rsidRDefault="005464DB" w:rsidP="005464DB">
      <w:pPr>
        <w:numPr>
          <w:ilvl w:val="0"/>
          <w:numId w:val="30"/>
        </w:numPr>
        <w:tabs>
          <w:tab w:val="left" w:pos="1134"/>
        </w:tabs>
        <w:suppressAutoHyphens/>
        <w:spacing w:before="60" w:after="0" w:line="240" w:lineRule="auto"/>
        <w:ind w:left="0" w:firstLine="709"/>
        <w:jc w:val="both"/>
        <w:rPr>
          <w:rFonts w:ascii="Tahoma" w:eastAsiaTheme="minorHAnsi" w:hAnsi="Tahoma" w:cs="Tahoma"/>
          <w:sz w:val="24"/>
          <w:szCs w:val="24"/>
          <w:lang w:eastAsia="en-US"/>
        </w:rPr>
      </w:pPr>
      <w:r w:rsidRPr="009C1AEB">
        <w:rPr>
          <w:rFonts w:ascii="Tahoma" w:eastAsiaTheme="minorHAnsi" w:hAnsi="Tahoma" w:cs="Tahoma"/>
          <w:sz w:val="24"/>
          <w:szCs w:val="24"/>
          <w:lang w:eastAsia="en-US"/>
        </w:rPr>
        <w:t>Электронная версия документации должна соответствовать ведомости основного комплекта документации и комплектоваться отдельно по каждому тому. Наименования файлов томов, сшивов чертежей должны соответствовать. названию документации, представленной на бумажных носителях.</w:t>
      </w:r>
    </w:p>
    <w:p w14:paraId="3E30908A" w14:textId="77777777" w:rsidR="00F54567" w:rsidRDefault="00F54567">
      <w:pPr>
        <w:rPr>
          <w:rFonts w:ascii="Tahoma" w:hAnsi="Tahoma" w:cs="Tahoma"/>
          <w:sz w:val="24"/>
          <w:szCs w:val="24"/>
        </w:rPr>
      </w:pPr>
      <w:r>
        <w:rPr>
          <w:rFonts w:ascii="Tahoma" w:hAnsi="Tahoma" w:cs="Tahoma"/>
          <w:sz w:val="24"/>
          <w:szCs w:val="24"/>
        </w:rPr>
        <w:br w:type="page"/>
      </w:r>
    </w:p>
    <w:p w14:paraId="6825E3E2" w14:textId="77777777" w:rsidR="00F54567" w:rsidRPr="00F54567" w:rsidRDefault="00F54567" w:rsidP="00F54567">
      <w:pPr>
        <w:pStyle w:val="11"/>
        <w:pageBreakBefore/>
        <w:spacing w:after="240" w:line="240" w:lineRule="auto"/>
        <w:jc w:val="center"/>
        <w:rPr>
          <w:rStyle w:val="a9"/>
          <w:rFonts w:ascii="Tahoma" w:hAnsi="Tahoma" w:cs="Tahoma"/>
          <w:b/>
          <w:color w:val="auto"/>
          <w:sz w:val="24"/>
          <w:szCs w:val="24"/>
          <w:u w:val="none"/>
        </w:rPr>
      </w:pPr>
      <w:bookmarkStart w:id="8" w:name="_Toc121143399"/>
      <w:r w:rsidRPr="00F54567">
        <w:rPr>
          <w:rStyle w:val="a9"/>
          <w:rFonts w:ascii="Tahoma" w:hAnsi="Tahoma" w:cs="Tahoma"/>
          <w:b/>
          <w:color w:val="auto"/>
          <w:sz w:val="24"/>
          <w:szCs w:val="24"/>
          <w:u w:val="none"/>
        </w:rPr>
        <w:lastRenderedPageBreak/>
        <w:t>Библиография</w:t>
      </w:r>
      <w:bookmarkEnd w:id="8"/>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3436"/>
        <w:gridCol w:w="5238"/>
      </w:tblGrid>
      <w:tr w:rsidR="00F54567" w14:paraId="52A493A7" w14:textId="77777777" w:rsidTr="009D1859">
        <w:tc>
          <w:tcPr>
            <w:tcW w:w="670" w:type="dxa"/>
          </w:tcPr>
          <w:p w14:paraId="10A44892" w14:textId="77777777" w:rsidR="00F54567" w:rsidRPr="009D1859" w:rsidRDefault="00F54567" w:rsidP="009D1859">
            <w:pPr>
              <w:tabs>
                <w:tab w:val="left" w:pos="720"/>
                <w:tab w:val="left" w:pos="1620"/>
                <w:tab w:val="left" w:pos="1800"/>
              </w:tabs>
              <w:spacing w:before="120" w:after="120"/>
              <w:jc w:val="center"/>
              <w:rPr>
                <w:rFonts w:ascii="Tahoma" w:hAnsi="Tahoma" w:cs="Tahoma"/>
                <w:spacing w:val="2"/>
                <w:sz w:val="24"/>
                <w:szCs w:val="24"/>
                <w:lang w:val="en-US"/>
              </w:rPr>
            </w:pPr>
            <w:r w:rsidRPr="009D1859">
              <w:rPr>
                <w:rFonts w:ascii="Tahoma" w:hAnsi="Tahoma" w:cs="Tahoma"/>
                <w:spacing w:val="2"/>
                <w:sz w:val="24"/>
                <w:szCs w:val="24"/>
                <w:lang w:val="en-US"/>
              </w:rPr>
              <w:t>[</w:t>
            </w:r>
            <w:r w:rsidRPr="009D1859">
              <w:rPr>
                <w:rFonts w:ascii="Tahoma" w:hAnsi="Tahoma" w:cs="Tahoma"/>
                <w:spacing w:val="2"/>
                <w:sz w:val="24"/>
                <w:szCs w:val="24"/>
              </w:rPr>
              <w:t>1</w:t>
            </w:r>
            <w:r w:rsidRPr="009D1859">
              <w:rPr>
                <w:rFonts w:ascii="Tahoma" w:hAnsi="Tahoma" w:cs="Tahoma"/>
                <w:spacing w:val="2"/>
                <w:sz w:val="24"/>
                <w:szCs w:val="24"/>
                <w:lang w:val="en-US"/>
              </w:rPr>
              <w:t>]</w:t>
            </w:r>
          </w:p>
        </w:tc>
        <w:tc>
          <w:tcPr>
            <w:tcW w:w="3436" w:type="dxa"/>
          </w:tcPr>
          <w:p w14:paraId="0980B8FF" w14:textId="77777777" w:rsidR="00F54567" w:rsidRPr="009D1859" w:rsidRDefault="00F54567" w:rsidP="009D1859">
            <w:pPr>
              <w:tabs>
                <w:tab w:val="left" w:pos="720"/>
                <w:tab w:val="left" w:pos="1620"/>
                <w:tab w:val="left" w:pos="1800"/>
              </w:tabs>
              <w:spacing w:before="120" w:after="120"/>
              <w:jc w:val="both"/>
              <w:rPr>
                <w:rFonts w:ascii="Tahoma" w:hAnsi="Tahoma" w:cs="Tahoma"/>
                <w:spacing w:val="2"/>
                <w:sz w:val="24"/>
                <w:szCs w:val="24"/>
                <w:lang w:val="en-US"/>
              </w:rPr>
            </w:pPr>
            <w:r w:rsidRPr="009D1859">
              <w:rPr>
                <w:rFonts w:ascii="Tahoma" w:hAnsi="Tahoma" w:cs="Tahoma"/>
                <w:spacing w:val="2"/>
                <w:sz w:val="24"/>
                <w:szCs w:val="24"/>
                <w:lang w:val="en-US"/>
              </w:rPr>
              <w:t>М ГК НН 108-IT.1.11.1-2022</w:t>
            </w:r>
          </w:p>
        </w:tc>
        <w:tc>
          <w:tcPr>
            <w:tcW w:w="5238" w:type="dxa"/>
          </w:tcPr>
          <w:p w14:paraId="2A45CBB4" w14:textId="77777777" w:rsidR="00F54567" w:rsidRPr="009D1859" w:rsidRDefault="00F54567" w:rsidP="009D1859">
            <w:pPr>
              <w:tabs>
                <w:tab w:val="left" w:pos="720"/>
                <w:tab w:val="left" w:pos="1620"/>
                <w:tab w:val="left" w:pos="1800"/>
              </w:tabs>
              <w:spacing w:before="120" w:after="120"/>
              <w:jc w:val="both"/>
              <w:rPr>
                <w:rFonts w:ascii="Tahoma" w:hAnsi="Tahoma" w:cs="Tahoma"/>
                <w:spacing w:val="2"/>
                <w:sz w:val="24"/>
                <w:szCs w:val="24"/>
              </w:rPr>
            </w:pPr>
            <w:r w:rsidRPr="009D1859">
              <w:rPr>
                <w:rFonts w:ascii="Tahoma" w:hAnsi="Tahoma" w:cs="Tahoma"/>
                <w:spacing w:val="2"/>
                <w:sz w:val="24"/>
                <w:szCs w:val="24"/>
              </w:rPr>
              <w:t>Методика применения единых технических требований к автоматизированным системам управления технологическими процессами, системам противопожарной автоматики и системам промышленного телевидения ПАО «ГМК «Норильский никель», утверждена распоряжением Старшего вице-президента - Финансового директора ПАО «ГМК «Норильский никель» от 24.11.2022 № ГМК-05/029-р</w:t>
            </w:r>
          </w:p>
        </w:tc>
      </w:tr>
      <w:tr w:rsidR="00F54567" w14:paraId="3A5569E1" w14:textId="77777777" w:rsidTr="009D1859">
        <w:tc>
          <w:tcPr>
            <w:tcW w:w="670" w:type="dxa"/>
          </w:tcPr>
          <w:p w14:paraId="0EC150A7" w14:textId="77777777" w:rsidR="00F54567" w:rsidRPr="009D1859" w:rsidRDefault="00F54567" w:rsidP="009D1859">
            <w:pPr>
              <w:tabs>
                <w:tab w:val="left" w:pos="720"/>
                <w:tab w:val="left" w:pos="1620"/>
                <w:tab w:val="left" w:pos="1800"/>
              </w:tabs>
              <w:spacing w:before="120" w:after="120"/>
              <w:jc w:val="center"/>
              <w:rPr>
                <w:rFonts w:ascii="Tahoma" w:hAnsi="Tahoma" w:cs="Tahoma"/>
                <w:spacing w:val="2"/>
                <w:sz w:val="24"/>
                <w:szCs w:val="24"/>
                <w:lang w:val="en-US"/>
              </w:rPr>
            </w:pPr>
            <w:r w:rsidRPr="009D1859">
              <w:rPr>
                <w:rFonts w:ascii="Tahoma" w:hAnsi="Tahoma" w:cs="Tahoma"/>
                <w:spacing w:val="2"/>
                <w:sz w:val="24"/>
                <w:szCs w:val="24"/>
                <w:lang w:val="en-US"/>
              </w:rPr>
              <w:t>[</w:t>
            </w:r>
            <w:r w:rsidRPr="009D1859">
              <w:rPr>
                <w:rFonts w:ascii="Tahoma" w:hAnsi="Tahoma" w:cs="Tahoma"/>
                <w:spacing w:val="2"/>
                <w:sz w:val="24"/>
                <w:szCs w:val="24"/>
              </w:rPr>
              <w:t>2</w:t>
            </w:r>
            <w:r w:rsidRPr="009D1859">
              <w:rPr>
                <w:rFonts w:ascii="Tahoma" w:hAnsi="Tahoma" w:cs="Tahoma"/>
                <w:spacing w:val="2"/>
                <w:sz w:val="24"/>
                <w:szCs w:val="24"/>
                <w:lang w:val="en-US"/>
              </w:rPr>
              <w:t>]</w:t>
            </w:r>
          </w:p>
        </w:tc>
        <w:tc>
          <w:tcPr>
            <w:tcW w:w="3436" w:type="dxa"/>
          </w:tcPr>
          <w:p w14:paraId="293FC81F" w14:textId="77777777" w:rsidR="00F54567" w:rsidRPr="009D1859" w:rsidRDefault="00F54567" w:rsidP="009D1859">
            <w:pPr>
              <w:tabs>
                <w:tab w:val="left" w:pos="720"/>
                <w:tab w:val="left" w:pos="1620"/>
                <w:tab w:val="left" w:pos="1800"/>
              </w:tabs>
              <w:spacing w:before="120" w:after="120"/>
              <w:jc w:val="both"/>
              <w:rPr>
                <w:rFonts w:ascii="Tahoma" w:hAnsi="Tahoma" w:cs="Tahoma"/>
                <w:spacing w:val="2"/>
                <w:sz w:val="24"/>
                <w:szCs w:val="24"/>
                <w:lang w:val="en-US"/>
              </w:rPr>
            </w:pPr>
            <w:r w:rsidRPr="009D1859">
              <w:rPr>
                <w:rFonts w:ascii="Tahoma" w:hAnsi="Tahoma" w:cs="Tahoma"/>
                <w:spacing w:val="2"/>
                <w:sz w:val="24"/>
                <w:szCs w:val="24"/>
                <w:lang w:val="en-US"/>
              </w:rPr>
              <w:t>РМ 4-6-92</w:t>
            </w:r>
          </w:p>
        </w:tc>
        <w:tc>
          <w:tcPr>
            <w:tcW w:w="5238" w:type="dxa"/>
          </w:tcPr>
          <w:p w14:paraId="0EED229C" w14:textId="77777777" w:rsidR="00F54567" w:rsidRPr="009D1859" w:rsidRDefault="00F54567" w:rsidP="009D1859">
            <w:pPr>
              <w:tabs>
                <w:tab w:val="left" w:pos="720"/>
                <w:tab w:val="left" w:pos="1620"/>
                <w:tab w:val="left" w:pos="1800"/>
              </w:tabs>
              <w:spacing w:before="120" w:after="120"/>
              <w:jc w:val="both"/>
              <w:rPr>
                <w:rFonts w:ascii="Tahoma" w:hAnsi="Tahoma" w:cs="Tahoma"/>
                <w:spacing w:val="2"/>
                <w:sz w:val="24"/>
                <w:szCs w:val="24"/>
              </w:rPr>
            </w:pPr>
            <w:r w:rsidRPr="009D1859">
              <w:rPr>
                <w:rFonts w:ascii="Tahoma" w:hAnsi="Tahoma" w:cs="Tahoma"/>
                <w:spacing w:val="2"/>
                <w:sz w:val="24"/>
                <w:szCs w:val="24"/>
              </w:rPr>
              <w:t>Системы автоматизации технологических процессов. Проектирование электрических и трубных проводок</w:t>
            </w:r>
          </w:p>
        </w:tc>
      </w:tr>
      <w:tr w:rsidR="00F54567" w14:paraId="0D3A36CA" w14:textId="77777777" w:rsidTr="009D1859">
        <w:tc>
          <w:tcPr>
            <w:tcW w:w="670" w:type="dxa"/>
          </w:tcPr>
          <w:p w14:paraId="79CBA0D8" w14:textId="77777777" w:rsidR="00F54567" w:rsidRPr="009D1859" w:rsidRDefault="00F54567" w:rsidP="009D1859">
            <w:pPr>
              <w:tabs>
                <w:tab w:val="left" w:pos="720"/>
                <w:tab w:val="left" w:pos="1620"/>
                <w:tab w:val="left" w:pos="1800"/>
              </w:tabs>
              <w:spacing w:before="120" w:after="120"/>
              <w:jc w:val="center"/>
              <w:rPr>
                <w:rFonts w:ascii="Tahoma" w:hAnsi="Tahoma" w:cs="Tahoma"/>
                <w:spacing w:val="2"/>
                <w:sz w:val="24"/>
                <w:szCs w:val="24"/>
                <w:lang w:val="en-US"/>
              </w:rPr>
            </w:pPr>
            <w:r w:rsidRPr="009D1859">
              <w:rPr>
                <w:rFonts w:ascii="Tahoma" w:hAnsi="Tahoma" w:cs="Tahoma"/>
                <w:spacing w:val="2"/>
                <w:sz w:val="24"/>
                <w:szCs w:val="24"/>
                <w:lang w:val="en-US"/>
              </w:rPr>
              <w:t>[</w:t>
            </w:r>
            <w:r w:rsidRPr="009D1859">
              <w:rPr>
                <w:rFonts w:ascii="Tahoma" w:hAnsi="Tahoma" w:cs="Tahoma"/>
                <w:spacing w:val="2"/>
                <w:sz w:val="24"/>
                <w:szCs w:val="24"/>
              </w:rPr>
              <w:t>3</w:t>
            </w:r>
            <w:r w:rsidRPr="009D1859">
              <w:rPr>
                <w:rFonts w:ascii="Tahoma" w:hAnsi="Tahoma" w:cs="Tahoma"/>
                <w:spacing w:val="2"/>
                <w:sz w:val="24"/>
                <w:szCs w:val="24"/>
                <w:lang w:val="en-US"/>
              </w:rPr>
              <w:t>]</w:t>
            </w:r>
          </w:p>
        </w:tc>
        <w:tc>
          <w:tcPr>
            <w:tcW w:w="8674" w:type="dxa"/>
            <w:gridSpan w:val="2"/>
          </w:tcPr>
          <w:p w14:paraId="13E682F2" w14:textId="77777777" w:rsidR="00F54567" w:rsidRPr="009D1859" w:rsidRDefault="00F54567" w:rsidP="009D1859">
            <w:pPr>
              <w:tabs>
                <w:tab w:val="left" w:pos="720"/>
                <w:tab w:val="left" w:pos="1620"/>
                <w:tab w:val="left" w:pos="1800"/>
              </w:tabs>
              <w:spacing w:before="120" w:after="120"/>
              <w:jc w:val="both"/>
              <w:rPr>
                <w:rFonts w:ascii="Tahoma" w:hAnsi="Tahoma" w:cs="Tahoma"/>
                <w:spacing w:val="2"/>
                <w:sz w:val="24"/>
                <w:szCs w:val="24"/>
              </w:rPr>
            </w:pPr>
            <w:r w:rsidRPr="009D1859">
              <w:rPr>
                <w:rFonts w:ascii="Tahoma" w:hAnsi="Tahoma" w:cs="Tahoma"/>
                <w:spacing w:val="2"/>
                <w:sz w:val="24"/>
                <w:szCs w:val="24"/>
              </w:rPr>
              <w:t>Протокол очного совещания Департамента информационных технологий ПАО «ГМК «Норильский Никель» от 16.05.2022 № ГМК/108-пр-о</w:t>
            </w:r>
          </w:p>
        </w:tc>
      </w:tr>
      <w:tr w:rsidR="00F54567" w14:paraId="72726FE8" w14:textId="77777777" w:rsidTr="009D1859">
        <w:tc>
          <w:tcPr>
            <w:tcW w:w="670" w:type="dxa"/>
          </w:tcPr>
          <w:p w14:paraId="0D5491B1" w14:textId="77777777" w:rsidR="00F54567" w:rsidRPr="009D1859" w:rsidRDefault="00F54567" w:rsidP="009D1859">
            <w:pPr>
              <w:tabs>
                <w:tab w:val="left" w:pos="720"/>
                <w:tab w:val="left" w:pos="1620"/>
                <w:tab w:val="left" w:pos="1800"/>
              </w:tabs>
              <w:spacing w:before="120" w:after="120"/>
              <w:jc w:val="center"/>
              <w:rPr>
                <w:rFonts w:ascii="Tahoma" w:hAnsi="Tahoma" w:cs="Tahoma"/>
                <w:spacing w:val="2"/>
                <w:sz w:val="24"/>
                <w:szCs w:val="24"/>
                <w:lang w:val="en-US"/>
              </w:rPr>
            </w:pPr>
            <w:r w:rsidRPr="009D1859">
              <w:rPr>
                <w:rFonts w:ascii="Tahoma" w:hAnsi="Tahoma" w:cs="Tahoma"/>
                <w:spacing w:val="2"/>
                <w:sz w:val="24"/>
                <w:szCs w:val="24"/>
                <w:lang w:val="en-US"/>
              </w:rPr>
              <w:t>[</w:t>
            </w:r>
            <w:r w:rsidRPr="009D1859">
              <w:rPr>
                <w:rFonts w:ascii="Tahoma" w:hAnsi="Tahoma" w:cs="Tahoma"/>
                <w:spacing w:val="2"/>
                <w:sz w:val="24"/>
                <w:szCs w:val="24"/>
              </w:rPr>
              <w:t>4</w:t>
            </w:r>
            <w:r w:rsidRPr="009D1859">
              <w:rPr>
                <w:rFonts w:ascii="Tahoma" w:hAnsi="Tahoma" w:cs="Tahoma"/>
                <w:spacing w:val="2"/>
                <w:sz w:val="24"/>
                <w:szCs w:val="24"/>
                <w:lang w:val="en-US"/>
              </w:rPr>
              <w:t>]</w:t>
            </w:r>
          </w:p>
        </w:tc>
        <w:tc>
          <w:tcPr>
            <w:tcW w:w="3436" w:type="dxa"/>
          </w:tcPr>
          <w:p w14:paraId="0065F085" w14:textId="77777777" w:rsidR="00F54567" w:rsidRPr="009D1859" w:rsidRDefault="00F54567" w:rsidP="009D1859">
            <w:pPr>
              <w:tabs>
                <w:tab w:val="left" w:pos="720"/>
                <w:tab w:val="left" w:pos="1620"/>
                <w:tab w:val="left" w:pos="1800"/>
              </w:tabs>
              <w:spacing w:before="120" w:after="120"/>
              <w:jc w:val="both"/>
              <w:rPr>
                <w:rFonts w:ascii="Tahoma" w:hAnsi="Tahoma" w:cs="Tahoma"/>
                <w:spacing w:val="2"/>
                <w:sz w:val="24"/>
                <w:szCs w:val="24"/>
                <w:lang w:val="en-US"/>
              </w:rPr>
            </w:pPr>
            <w:r w:rsidRPr="009D1859">
              <w:rPr>
                <w:rFonts w:ascii="Tahoma" w:hAnsi="Tahoma" w:cs="Tahoma"/>
                <w:spacing w:val="2"/>
                <w:sz w:val="24"/>
                <w:szCs w:val="24"/>
                <w:lang w:val="en-US"/>
              </w:rPr>
              <w:t>СП 13‑102‑2003 СП 13-102-2003</w:t>
            </w:r>
          </w:p>
        </w:tc>
        <w:tc>
          <w:tcPr>
            <w:tcW w:w="5238" w:type="dxa"/>
          </w:tcPr>
          <w:p w14:paraId="61C8E127" w14:textId="77777777" w:rsidR="00F54567" w:rsidRPr="009D1859" w:rsidRDefault="00F54567" w:rsidP="009D1859">
            <w:pPr>
              <w:tabs>
                <w:tab w:val="left" w:pos="720"/>
                <w:tab w:val="left" w:pos="1620"/>
                <w:tab w:val="left" w:pos="1800"/>
              </w:tabs>
              <w:spacing w:before="120" w:after="120"/>
              <w:jc w:val="both"/>
              <w:rPr>
                <w:rFonts w:ascii="Tahoma" w:hAnsi="Tahoma" w:cs="Tahoma"/>
                <w:spacing w:val="2"/>
                <w:sz w:val="24"/>
                <w:szCs w:val="24"/>
              </w:rPr>
            </w:pPr>
            <w:r w:rsidRPr="009D1859">
              <w:rPr>
                <w:rFonts w:ascii="Tahoma" w:hAnsi="Tahoma" w:cs="Tahoma"/>
                <w:spacing w:val="2"/>
                <w:sz w:val="24"/>
                <w:szCs w:val="24"/>
              </w:rPr>
              <w:t>Правила обследования несущих строительных конструкций зданий и сооружений</w:t>
            </w:r>
          </w:p>
        </w:tc>
      </w:tr>
      <w:tr w:rsidR="00F54567" w14:paraId="50FDD078" w14:textId="77777777" w:rsidTr="009D1859">
        <w:tc>
          <w:tcPr>
            <w:tcW w:w="670" w:type="dxa"/>
          </w:tcPr>
          <w:p w14:paraId="2B3BFE3C" w14:textId="77777777" w:rsidR="00F54567" w:rsidRPr="009D1859" w:rsidRDefault="00F54567" w:rsidP="009D1859">
            <w:pPr>
              <w:tabs>
                <w:tab w:val="left" w:pos="720"/>
                <w:tab w:val="left" w:pos="1620"/>
                <w:tab w:val="left" w:pos="1800"/>
              </w:tabs>
              <w:spacing w:before="120" w:after="120"/>
              <w:jc w:val="center"/>
              <w:rPr>
                <w:rFonts w:ascii="Tahoma" w:hAnsi="Tahoma" w:cs="Tahoma"/>
                <w:spacing w:val="2"/>
                <w:sz w:val="24"/>
                <w:szCs w:val="24"/>
                <w:lang w:val="en-US"/>
              </w:rPr>
            </w:pPr>
            <w:r w:rsidRPr="009D1859">
              <w:rPr>
                <w:rFonts w:ascii="Tahoma" w:hAnsi="Tahoma" w:cs="Tahoma"/>
                <w:spacing w:val="2"/>
                <w:sz w:val="24"/>
                <w:szCs w:val="24"/>
                <w:lang w:val="en-US"/>
              </w:rPr>
              <w:t>[</w:t>
            </w:r>
            <w:r w:rsidRPr="009D1859">
              <w:rPr>
                <w:rFonts w:ascii="Tahoma" w:hAnsi="Tahoma" w:cs="Tahoma"/>
                <w:spacing w:val="2"/>
                <w:sz w:val="24"/>
                <w:szCs w:val="24"/>
              </w:rPr>
              <w:t>5</w:t>
            </w:r>
            <w:r w:rsidRPr="009D1859">
              <w:rPr>
                <w:rFonts w:ascii="Tahoma" w:hAnsi="Tahoma" w:cs="Tahoma"/>
                <w:spacing w:val="2"/>
                <w:sz w:val="24"/>
                <w:szCs w:val="24"/>
                <w:lang w:val="en-US"/>
              </w:rPr>
              <w:t>]</w:t>
            </w:r>
          </w:p>
        </w:tc>
        <w:tc>
          <w:tcPr>
            <w:tcW w:w="3436" w:type="dxa"/>
          </w:tcPr>
          <w:p w14:paraId="37950D74" w14:textId="77777777" w:rsidR="00F54567" w:rsidRPr="009D1859" w:rsidRDefault="00F54567" w:rsidP="009D1859">
            <w:pPr>
              <w:tabs>
                <w:tab w:val="left" w:pos="720"/>
                <w:tab w:val="left" w:pos="1620"/>
                <w:tab w:val="left" w:pos="1800"/>
              </w:tabs>
              <w:spacing w:before="120" w:after="120"/>
              <w:jc w:val="both"/>
              <w:rPr>
                <w:rFonts w:ascii="Tahoma" w:hAnsi="Tahoma" w:cs="Tahoma"/>
                <w:spacing w:val="2"/>
                <w:sz w:val="24"/>
                <w:szCs w:val="24"/>
                <w:lang w:val="en-US"/>
              </w:rPr>
            </w:pPr>
            <w:r w:rsidRPr="009D1859">
              <w:rPr>
                <w:rFonts w:ascii="Tahoma" w:hAnsi="Tahoma" w:cs="Tahoma"/>
                <w:spacing w:val="2"/>
                <w:sz w:val="24"/>
                <w:szCs w:val="24"/>
                <w:lang w:val="en-US"/>
              </w:rPr>
              <w:t>СП 25.13330.2020</w:t>
            </w:r>
          </w:p>
        </w:tc>
        <w:tc>
          <w:tcPr>
            <w:tcW w:w="5238" w:type="dxa"/>
          </w:tcPr>
          <w:p w14:paraId="6C31E3D2" w14:textId="77777777" w:rsidR="00F54567" w:rsidRPr="009D1859" w:rsidRDefault="00F54567" w:rsidP="009D1859">
            <w:pPr>
              <w:tabs>
                <w:tab w:val="left" w:pos="720"/>
                <w:tab w:val="left" w:pos="1620"/>
                <w:tab w:val="left" w:pos="1800"/>
              </w:tabs>
              <w:spacing w:before="120" w:after="120"/>
              <w:jc w:val="both"/>
              <w:rPr>
                <w:rFonts w:ascii="Tahoma" w:hAnsi="Tahoma" w:cs="Tahoma"/>
                <w:spacing w:val="2"/>
                <w:sz w:val="24"/>
                <w:szCs w:val="24"/>
                <w:lang w:val="en-US"/>
              </w:rPr>
            </w:pPr>
            <w:r w:rsidRPr="009D1859">
              <w:rPr>
                <w:rFonts w:ascii="Tahoma" w:hAnsi="Tahoma" w:cs="Tahoma"/>
                <w:spacing w:val="2"/>
                <w:sz w:val="24"/>
                <w:szCs w:val="24"/>
              </w:rPr>
              <w:t xml:space="preserve">Свод правил. Основания и фундаменты на вечномерзлых грунтах. </w:t>
            </w:r>
            <w:proofErr w:type="spellStart"/>
            <w:r w:rsidRPr="009D1859">
              <w:rPr>
                <w:rFonts w:ascii="Tahoma" w:hAnsi="Tahoma" w:cs="Tahoma"/>
                <w:spacing w:val="2"/>
                <w:sz w:val="24"/>
                <w:szCs w:val="24"/>
                <w:lang w:val="en-US"/>
              </w:rPr>
              <w:t>СНиП</w:t>
            </w:r>
            <w:proofErr w:type="spellEnd"/>
            <w:r w:rsidRPr="009D1859">
              <w:rPr>
                <w:rFonts w:ascii="Tahoma" w:hAnsi="Tahoma" w:cs="Tahoma"/>
                <w:spacing w:val="2"/>
                <w:sz w:val="24"/>
                <w:szCs w:val="24"/>
                <w:lang w:val="en-US"/>
              </w:rPr>
              <w:t xml:space="preserve"> 2.02.04-88</w:t>
            </w:r>
          </w:p>
        </w:tc>
      </w:tr>
      <w:tr w:rsidR="00F54567" w14:paraId="33F40F02" w14:textId="77777777" w:rsidTr="009D1859">
        <w:tc>
          <w:tcPr>
            <w:tcW w:w="670" w:type="dxa"/>
          </w:tcPr>
          <w:p w14:paraId="34337C10" w14:textId="77777777" w:rsidR="00F54567" w:rsidRPr="009D1859" w:rsidRDefault="00F54567" w:rsidP="009D1859">
            <w:pPr>
              <w:tabs>
                <w:tab w:val="left" w:pos="720"/>
                <w:tab w:val="left" w:pos="1620"/>
                <w:tab w:val="left" w:pos="1800"/>
              </w:tabs>
              <w:spacing w:before="120" w:after="120"/>
              <w:jc w:val="center"/>
              <w:rPr>
                <w:rFonts w:ascii="Tahoma" w:hAnsi="Tahoma" w:cs="Tahoma"/>
                <w:spacing w:val="2"/>
                <w:sz w:val="24"/>
                <w:szCs w:val="24"/>
                <w:lang w:val="en-US"/>
              </w:rPr>
            </w:pPr>
            <w:r w:rsidRPr="009D1859">
              <w:rPr>
                <w:rFonts w:ascii="Tahoma" w:hAnsi="Tahoma" w:cs="Tahoma"/>
                <w:spacing w:val="2"/>
                <w:sz w:val="24"/>
                <w:szCs w:val="24"/>
                <w:lang w:val="en-US"/>
              </w:rPr>
              <w:t>[</w:t>
            </w:r>
            <w:r w:rsidRPr="009D1859">
              <w:rPr>
                <w:rFonts w:ascii="Tahoma" w:hAnsi="Tahoma" w:cs="Tahoma"/>
                <w:spacing w:val="2"/>
                <w:sz w:val="24"/>
                <w:szCs w:val="24"/>
              </w:rPr>
              <w:t>6</w:t>
            </w:r>
            <w:r w:rsidRPr="009D1859">
              <w:rPr>
                <w:rFonts w:ascii="Tahoma" w:hAnsi="Tahoma" w:cs="Tahoma"/>
                <w:spacing w:val="2"/>
                <w:sz w:val="24"/>
                <w:szCs w:val="24"/>
                <w:lang w:val="en-US"/>
              </w:rPr>
              <w:t>]</w:t>
            </w:r>
          </w:p>
        </w:tc>
        <w:tc>
          <w:tcPr>
            <w:tcW w:w="8674" w:type="dxa"/>
            <w:gridSpan w:val="2"/>
          </w:tcPr>
          <w:p w14:paraId="362B3DF1" w14:textId="77777777" w:rsidR="00F54567" w:rsidRPr="009D1859" w:rsidRDefault="00F54567" w:rsidP="009D1859">
            <w:pPr>
              <w:tabs>
                <w:tab w:val="left" w:pos="720"/>
                <w:tab w:val="left" w:pos="1620"/>
                <w:tab w:val="left" w:pos="1800"/>
              </w:tabs>
              <w:spacing w:before="120" w:after="120"/>
              <w:jc w:val="both"/>
              <w:rPr>
                <w:rFonts w:ascii="Tahoma" w:hAnsi="Tahoma" w:cs="Tahoma"/>
                <w:spacing w:val="2"/>
                <w:sz w:val="24"/>
                <w:szCs w:val="24"/>
              </w:rPr>
            </w:pPr>
            <w:r w:rsidRPr="009D1859">
              <w:rPr>
                <w:rFonts w:ascii="Tahoma" w:hAnsi="Tahoma" w:cs="Tahoma"/>
                <w:spacing w:val="2"/>
                <w:sz w:val="24"/>
                <w:szCs w:val="24"/>
              </w:rPr>
              <w:t>Федеральный закон от 21.07.1997 № 116-ФЗ О промышленной безопасности опасных производственных объектов</w:t>
            </w:r>
          </w:p>
        </w:tc>
      </w:tr>
      <w:tr w:rsidR="00F54567" w14:paraId="78834E82" w14:textId="77777777" w:rsidTr="009D1859">
        <w:tc>
          <w:tcPr>
            <w:tcW w:w="670" w:type="dxa"/>
          </w:tcPr>
          <w:p w14:paraId="34F08C01" w14:textId="77777777" w:rsidR="00F54567" w:rsidRPr="009D1859" w:rsidRDefault="00F54567" w:rsidP="009D1859">
            <w:pPr>
              <w:tabs>
                <w:tab w:val="left" w:pos="720"/>
                <w:tab w:val="left" w:pos="1620"/>
                <w:tab w:val="left" w:pos="1800"/>
              </w:tabs>
              <w:spacing w:before="120" w:after="120"/>
              <w:jc w:val="center"/>
              <w:rPr>
                <w:rFonts w:ascii="Tahoma" w:hAnsi="Tahoma" w:cs="Tahoma"/>
                <w:spacing w:val="2"/>
                <w:sz w:val="24"/>
                <w:szCs w:val="24"/>
                <w:lang w:val="en-US"/>
              </w:rPr>
            </w:pPr>
            <w:r w:rsidRPr="009D1859">
              <w:rPr>
                <w:rFonts w:ascii="Tahoma" w:hAnsi="Tahoma" w:cs="Tahoma"/>
                <w:spacing w:val="2"/>
                <w:sz w:val="24"/>
                <w:szCs w:val="24"/>
                <w:lang w:val="en-US"/>
              </w:rPr>
              <w:t>[</w:t>
            </w:r>
            <w:r w:rsidRPr="009D1859">
              <w:rPr>
                <w:rFonts w:ascii="Tahoma" w:hAnsi="Tahoma" w:cs="Tahoma"/>
                <w:spacing w:val="2"/>
                <w:sz w:val="24"/>
                <w:szCs w:val="24"/>
              </w:rPr>
              <w:t>7</w:t>
            </w:r>
            <w:r w:rsidRPr="009D1859">
              <w:rPr>
                <w:rFonts w:ascii="Tahoma" w:hAnsi="Tahoma" w:cs="Tahoma"/>
                <w:spacing w:val="2"/>
                <w:sz w:val="24"/>
                <w:szCs w:val="24"/>
                <w:lang w:val="en-US"/>
              </w:rPr>
              <w:t>]</w:t>
            </w:r>
          </w:p>
        </w:tc>
        <w:tc>
          <w:tcPr>
            <w:tcW w:w="8674" w:type="dxa"/>
            <w:gridSpan w:val="2"/>
          </w:tcPr>
          <w:p w14:paraId="0B37D8C2" w14:textId="77777777" w:rsidR="00F54567" w:rsidRPr="009D1859" w:rsidRDefault="00F54567" w:rsidP="009D1859">
            <w:pPr>
              <w:tabs>
                <w:tab w:val="left" w:pos="720"/>
                <w:tab w:val="left" w:pos="1620"/>
                <w:tab w:val="left" w:pos="1800"/>
              </w:tabs>
              <w:spacing w:before="120" w:after="120"/>
              <w:jc w:val="both"/>
              <w:rPr>
                <w:rFonts w:ascii="Tahoma" w:hAnsi="Tahoma" w:cs="Tahoma"/>
                <w:spacing w:val="2"/>
                <w:sz w:val="24"/>
                <w:szCs w:val="24"/>
              </w:rPr>
            </w:pPr>
            <w:r w:rsidRPr="009D1859">
              <w:rPr>
                <w:rFonts w:ascii="Tahoma" w:hAnsi="Tahoma" w:cs="Tahoma"/>
                <w:spacing w:val="2"/>
                <w:sz w:val="24"/>
                <w:szCs w:val="24"/>
              </w:rPr>
              <w:t>Федеральный закон от 29.11.2021 № 384-ФЗ 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в 2022 год</w:t>
            </w:r>
          </w:p>
        </w:tc>
      </w:tr>
      <w:tr w:rsidR="00F54567" w14:paraId="11076558" w14:textId="77777777" w:rsidTr="009D1859">
        <w:tc>
          <w:tcPr>
            <w:tcW w:w="670" w:type="dxa"/>
          </w:tcPr>
          <w:p w14:paraId="6067CEBB" w14:textId="77777777" w:rsidR="00F54567" w:rsidRPr="009D1859" w:rsidRDefault="00F54567" w:rsidP="009D1859">
            <w:pPr>
              <w:tabs>
                <w:tab w:val="left" w:pos="720"/>
                <w:tab w:val="left" w:pos="1620"/>
                <w:tab w:val="left" w:pos="1800"/>
              </w:tabs>
              <w:spacing w:before="120" w:after="120"/>
              <w:jc w:val="center"/>
              <w:rPr>
                <w:rFonts w:ascii="Tahoma" w:hAnsi="Tahoma" w:cs="Tahoma"/>
                <w:spacing w:val="2"/>
                <w:sz w:val="24"/>
                <w:szCs w:val="24"/>
                <w:lang w:val="en-US"/>
              </w:rPr>
            </w:pPr>
            <w:r w:rsidRPr="009D1859">
              <w:rPr>
                <w:rFonts w:ascii="Tahoma" w:hAnsi="Tahoma" w:cs="Tahoma"/>
                <w:spacing w:val="2"/>
                <w:sz w:val="24"/>
                <w:szCs w:val="24"/>
                <w:lang w:val="en-US"/>
              </w:rPr>
              <w:t>[</w:t>
            </w:r>
            <w:r w:rsidR="00C603A6">
              <w:rPr>
                <w:rFonts w:ascii="Tahoma" w:hAnsi="Tahoma" w:cs="Tahoma"/>
                <w:spacing w:val="2"/>
                <w:sz w:val="24"/>
                <w:szCs w:val="24"/>
              </w:rPr>
              <w:t>8</w:t>
            </w:r>
            <w:r w:rsidRPr="009D1859">
              <w:rPr>
                <w:rFonts w:ascii="Tahoma" w:hAnsi="Tahoma" w:cs="Tahoma"/>
                <w:spacing w:val="2"/>
                <w:sz w:val="24"/>
                <w:szCs w:val="24"/>
                <w:lang w:val="en-US"/>
              </w:rPr>
              <w:t>]</w:t>
            </w:r>
          </w:p>
        </w:tc>
        <w:tc>
          <w:tcPr>
            <w:tcW w:w="3436" w:type="dxa"/>
          </w:tcPr>
          <w:p w14:paraId="0972BF5E" w14:textId="77777777" w:rsidR="00F54567" w:rsidRPr="009D1859" w:rsidRDefault="00F54567" w:rsidP="009D1859">
            <w:pPr>
              <w:tabs>
                <w:tab w:val="left" w:pos="720"/>
                <w:tab w:val="left" w:pos="1620"/>
                <w:tab w:val="left" w:pos="1800"/>
              </w:tabs>
              <w:spacing w:before="120" w:after="120"/>
              <w:jc w:val="both"/>
              <w:rPr>
                <w:rFonts w:ascii="Tahoma" w:hAnsi="Tahoma" w:cs="Tahoma"/>
                <w:spacing w:val="2"/>
                <w:sz w:val="24"/>
                <w:szCs w:val="24"/>
                <w:lang w:val="en-US"/>
              </w:rPr>
            </w:pPr>
            <w:r w:rsidRPr="009D1859">
              <w:rPr>
                <w:rFonts w:ascii="Tahoma" w:hAnsi="Tahoma" w:cs="Tahoma"/>
                <w:spacing w:val="2"/>
                <w:sz w:val="24"/>
                <w:szCs w:val="24"/>
                <w:lang w:val="en-US"/>
              </w:rPr>
              <w:t>М ГК НН 108-IT.1.6.1-2021</w:t>
            </w:r>
          </w:p>
        </w:tc>
        <w:tc>
          <w:tcPr>
            <w:tcW w:w="5238" w:type="dxa"/>
          </w:tcPr>
          <w:p w14:paraId="12242E0D" w14:textId="77777777" w:rsidR="00F54567" w:rsidRPr="009D1859" w:rsidRDefault="00F54567" w:rsidP="009D1859">
            <w:pPr>
              <w:tabs>
                <w:tab w:val="left" w:pos="720"/>
                <w:tab w:val="left" w:pos="1620"/>
                <w:tab w:val="left" w:pos="1800"/>
              </w:tabs>
              <w:spacing w:before="120" w:after="120"/>
              <w:jc w:val="both"/>
              <w:rPr>
                <w:rFonts w:ascii="Tahoma" w:hAnsi="Tahoma" w:cs="Tahoma"/>
                <w:spacing w:val="2"/>
                <w:sz w:val="24"/>
                <w:szCs w:val="24"/>
              </w:rPr>
            </w:pPr>
            <w:r w:rsidRPr="009D1859">
              <w:rPr>
                <w:rFonts w:ascii="Tahoma" w:hAnsi="Tahoma" w:cs="Tahoma"/>
                <w:spacing w:val="2"/>
                <w:sz w:val="24"/>
                <w:szCs w:val="24"/>
              </w:rPr>
              <w:t>Методика проектного документирования на фазах жизненного цикла создания автоматизированных систем управления ПАО «ГМК «Норильский никель», утверждена распоряжением Старшего вице-президента - Финансового директора ПАО «ГМК «Норильский никель» от 21.04.2021 № ГИК-05/006-р</w:t>
            </w:r>
          </w:p>
        </w:tc>
      </w:tr>
      <w:tr w:rsidR="00F54567" w14:paraId="0DF5BC81" w14:textId="77777777" w:rsidTr="009D1859">
        <w:tc>
          <w:tcPr>
            <w:tcW w:w="670" w:type="dxa"/>
          </w:tcPr>
          <w:p w14:paraId="63C7926B" w14:textId="77777777" w:rsidR="00F54567" w:rsidRPr="009D1859" w:rsidRDefault="00F54567" w:rsidP="009D1859">
            <w:pPr>
              <w:tabs>
                <w:tab w:val="left" w:pos="720"/>
                <w:tab w:val="left" w:pos="1620"/>
                <w:tab w:val="left" w:pos="1800"/>
              </w:tabs>
              <w:spacing w:before="120" w:after="120"/>
              <w:jc w:val="center"/>
              <w:rPr>
                <w:rFonts w:ascii="Tahoma" w:hAnsi="Tahoma" w:cs="Tahoma"/>
                <w:spacing w:val="2"/>
                <w:sz w:val="24"/>
                <w:szCs w:val="24"/>
                <w:lang w:val="en-US"/>
              </w:rPr>
            </w:pPr>
            <w:r w:rsidRPr="009D1859">
              <w:rPr>
                <w:rFonts w:ascii="Tahoma" w:hAnsi="Tahoma" w:cs="Tahoma"/>
                <w:spacing w:val="2"/>
                <w:sz w:val="24"/>
                <w:szCs w:val="24"/>
                <w:lang w:val="en-US"/>
              </w:rPr>
              <w:t>[</w:t>
            </w:r>
            <w:r w:rsidR="00C603A6">
              <w:rPr>
                <w:rFonts w:ascii="Tahoma" w:hAnsi="Tahoma" w:cs="Tahoma"/>
                <w:spacing w:val="2"/>
                <w:sz w:val="24"/>
                <w:szCs w:val="24"/>
              </w:rPr>
              <w:t>9</w:t>
            </w:r>
            <w:r w:rsidRPr="009D1859">
              <w:rPr>
                <w:rFonts w:ascii="Tahoma" w:hAnsi="Tahoma" w:cs="Tahoma"/>
                <w:spacing w:val="2"/>
                <w:sz w:val="24"/>
                <w:szCs w:val="24"/>
                <w:lang w:val="en-US"/>
              </w:rPr>
              <w:t>]</w:t>
            </w:r>
          </w:p>
        </w:tc>
        <w:tc>
          <w:tcPr>
            <w:tcW w:w="3436" w:type="dxa"/>
          </w:tcPr>
          <w:p w14:paraId="7A490E93" w14:textId="77777777" w:rsidR="00F54567" w:rsidRPr="009D1859" w:rsidRDefault="00F54567" w:rsidP="009D1859">
            <w:pPr>
              <w:tabs>
                <w:tab w:val="left" w:pos="720"/>
                <w:tab w:val="left" w:pos="1620"/>
                <w:tab w:val="left" w:pos="1800"/>
              </w:tabs>
              <w:spacing w:before="120" w:after="120"/>
              <w:jc w:val="both"/>
              <w:rPr>
                <w:rFonts w:ascii="Tahoma" w:hAnsi="Tahoma" w:cs="Tahoma"/>
                <w:spacing w:val="2"/>
                <w:sz w:val="24"/>
                <w:szCs w:val="24"/>
              </w:rPr>
            </w:pPr>
            <w:r w:rsidRPr="009D1859">
              <w:rPr>
                <w:rFonts w:ascii="Tahoma" w:hAnsi="Tahoma" w:cs="Tahoma"/>
                <w:spacing w:val="2"/>
                <w:sz w:val="24"/>
                <w:szCs w:val="24"/>
              </w:rPr>
              <w:t>МДС 81-35.2004</w:t>
            </w:r>
          </w:p>
        </w:tc>
        <w:tc>
          <w:tcPr>
            <w:tcW w:w="5238" w:type="dxa"/>
          </w:tcPr>
          <w:p w14:paraId="5FC11955" w14:textId="77777777" w:rsidR="00F54567" w:rsidRPr="009D1859" w:rsidRDefault="00F54567" w:rsidP="009D1859">
            <w:pPr>
              <w:tabs>
                <w:tab w:val="left" w:pos="720"/>
                <w:tab w:val="left" w:pos="1620"/>
                <w:tab w:val="left" w:pos="1800"/>
              </w:tabs>
              <w:spacing w:before="120" w:after="120"/>
              <w:jc w:val="both"/>
              <w:rPr>
                <w:rFonts w:ascii="Tahoma" w:hAnsi="Tahoma" w:cs="Tahoma"/>
                <w:spacing w:val="2"/>
                <w:sz w:val="24"/>
                <w:szCs w:val="24"/>
              </w:rPr>
            </w:pPr>
            <w:r w:rsidRPr="009D1859">
              <w:rPr>
                <w:rFonts w:ascii="Tahoma" w:hAnsi="Tahoma" w:cs="Tahoma"/>
                <w:spacing w:val="2"/>
                <w:sz w:val="24"/>
                <w:szCs w:val="24"/>
              </w:rPr>
              <w:t>Методика определения стоимости строительной продукции на территории Российской Федерации</w:t>
            </w:r>
          </w:p>
        </w:tc>
      </w:tr>
      <w:tr w:rsidR="00F54567" w14:paraId="3DB8FA92" w14:textId="77777777" w:rsidTr="009D1859">
        <w:tc>
          <w:tcPr>
            <w:tcW w:w="670" w:type="dxa"/>
          </w:tcPr>
          <w:p w14:paraId="274D668C" w14:textId="77777777" w:rsidR="00F54567" w:rsidRPr="009D1859" w:rsidRDefault="00C603A6" w:rsidP="009D1859">
            <w:pPr>
              <w:tabs>
                <w:tab w:val="left" w:pos="720"/>
                <w:tab w:val="left" w:pos="1620"/>
                <w:tab w:val="left" w:pos="1800"/>
              </w:tabs>
              <w:spacing w:before="120" w:after="120"/>
              <w:jc w:val="center"/>
              <w:rPr>
                <w:rFonts w:ascii="Tahoma" w:hAnsi="Tahoma" w:cs="Tahoma"/>
                <w:spacing w:val="2"/>
                <w:sz w:val="24"/>
                <w:szCs w:val="24"/>
                <w:lang w:val="en-US"/>
              </w:rPr>
            </w:pPr>
            <w:r>
              <w:rPr>
                <w:rFonts w:ascii="Tahoma" w:hAnsi="Tahoma" w:cs="Tahoma"/>
                <w:spacing w:val="2"/>
                <w:sz w:val="24"/>
                <w:szCs w:val="24"/>
                <w:lang w:val="en-US"/>
              </w:rPr>
              <w:lastRenderedPageBreak/>
              <w:t>[10</w:t>
            </w:r>
            <w:r w:rsidR="00F54567" w:rsidRPr="009D1859">
              <w:rPr>
                <w:rFonts w:ascii="Tahoma" w:hAnsi="Tahoma" w:cs="Tahoma"/>
                <w:spacing w:val="2"/>
                <w:sz w:val="24"/>
                <w:szCs w:val="24"/>
                <w:lang w:val="en-US"/>
              </w:rPr>
              <w:t>]</w:t>
            </w:r>
          </w:p>
        </w:tc>
        <w:tc>
          <w:tcPr>
            <w:tcW w:w="3436" w:type="dxa"/>
          </w:tcPr>
          <w:p w14:paraId="5F63DFD9" w14:textId="77777777" w:rsidR="00F54567" w:rsidRPr="009D1859" w:rsidRDefault="00F54567" w:rsidP="009D1859">
            <w:pPr>
              <w:tabs>
                <w:tab w:val="left" w:pos="720"/>
                <w:tab w:val="left" w:pos="1620"/>
                <w:tab w:val="left" w:pos="1800"/>
              </w:tabs>
              <w:spacing w:before="120" w:after="120"/>
              <w:jc w:val="both"/>
              <w:rPr>
                <w:rFonts w:ascii="Tahoma" w:hAnsi="Tahoma" w:cs="Tahoma"/>
                <w:spacing w:val="2"/>
                <w:sz w:val="24"/>
                <w:szCs w:val="24"/>
                <w:lang w:val="en-US"/>
              </w:rPr>
            </w:pPr>
            <w:r w:rsidRPr="009D1859">
              <w:rPr>
                <w:rFonts w:ascii="Tahoma" w:hAnsi="Tahoma" w:cs="Tahoma"/>
                <w:spacing w:val="2"/>
                <w:sz w:val="24"/>
                <w:szCs w:val="24"/>
                <w:lang w:val="en-US"/>
              </w:rPr>
              <w:t>МДС 81-36.2004</w:t>
            </w:r>
          </w:p>
        </w:tc>
        <w:tc>
          <w:tcPr>
            <w:tcW w:w="5238" w:type="dxa"/>
          </w:tcPr>
          <w:p w14:paraId="158F839E" w14:textId="77777777" w:rsidR="00F54567" w:rsidRPr="009D1859" w:rsidRDefault="00F54567" w:rsidP="009D1859">
            <w:pPr>
              <w:tabs>
                <w:tab w:val="left" w:pos="720"/>
                <w:tab w:val="left" w:pos="1620"/>
                <w:tab w:val="left" w:pos="1800"/>
              </w:tabs>
              <w:spacing w:before="120" w:after="120"/>
              <w:jc w:val="both"/>
              <w:rPr>
                <w:rFonts w:ascii="Tahoma" w:hAnsi="Tahoma" w:cs="Tahoma"/>
                <w:spacing w:val="2"/>
                <w:sz w:val="24"/>
                <w:szCs w:val="24"/>
              </w:rPr>
            </w:pPr>
            <w:r w:rsidRPr="009D1859">
              <w:rPr>
                <w:rFonts w:ascii="Tahoma" w:hAnsi="Tahoma" w:cs="Tahoma"/>
                <w:spacing w:val="2"/>
                <w:sz w:val="24"/>
                <w:szCs w:val="24"/>
              </w:rPr>
              <w:t>Указания по применению федеральных единичных расценок на строительные и специальные строительные работы</w:t>
            </w:r>
          </w:p>
        </w:tc>
      </w:tr>
      <w:tr w:rsidR="00F54567" w14:paraId="4AB2F5BA" w14:textId="77777777" w:rsidTr="009D1859">
        <w:tc>
          <w:tcPr>
            <w:tcW w:w="670" w:type="dxa"/>
          </w:tcPr>
          <w:p w14:paraId="7C719963" w14:textId="77777777" w:rsidR="00F54567" w:rsidRPr="009D1859" w:rsidRDefault="00F54567" w:rsidP="009D1859">
            <w:pPr>
              <w:tabs>
                <w:tab w:val="left" w:pos="720"/>
                <w:tab w:val="left" w:pos="1620"/>
                <w:tab w:val="left" w:pos="1800"/>
              </w:tabs>
              <w:spacing w:before="120" w:after="120"/>
              <w:jc w:val="center"/>
              <w:rPr>
                <w:rFonts w:ascii="Tahoma" w:hAnsi="Tahoma" w:cs="Tahoma"/>
                <w:spacing w:val="2"/>
                <w:sz w:val="24"/>
                <w:szCs w:val="24"/>
                <w:lang w:val="en-US"/>
              </w:rPr>
            </w:pPr>
            <w:r w:rsidRPr="009D1859">
              <w:rPr>
                <w:rFonts w:ascii="Tahoma" w:hAnsi="Tahoma" w:cs="Tahoma"/>
                <w:spacing w:val="2"/>
                <w:sz w:val="24"/>
                <w:szCs w:val="24"/>
                <w:lang w:val="en-US"/>
              </w:rPr>
              <w:t>[</w:t>
            </w:r>
            <w:r w:rsidR="00C603A6">
              <w:rPr>
                <w:rFonts w:ascii="Tahoma" w:hAnsi="Tahoma" w:cs="Tahoma"/>
                <w:spacing w:val="2"/>
                <w:sz w:val="24"/>
                <w:szCs w:val="24"/>
              </w:rPr>
              <w:t>11</w:t>
            </w:r>
            <w:r w:rsidRPr="009D1859">
              <w:rPr>
                <w:rFonts w:ascii="Tahoma" w:hAnsi="Tahoma" w:cs="Tahoma"/>
                <w:spacing w:val="2"/>
                <w:sz w:val="24"/>
                <w:szCs w:val="24"/>
                <w:lang w:val="en-US"/>
              </w:rPr>
              <w:t>]</w:t>
            </w:r>
          </w:p>
        </w:tc>
        <w:tc>
          <w:tcPr>
            <w:tcW w:w="3436" w:type="dxa"/>
          </w:tcPr>
          <w:p w14:paraId="2D166FD0" w14:textId="77777777" w:rsidR="00F54567" w:rsidRPr="009D1859" w:rsidRDefault="00F54567" w:rsidP="009D1859">
            <w:pPr>
              <w:tabs>
                <w:tab w:val="left" w:pos="720"/>
                <w:tab w:val="left" w:pos="1620"/>
                <w:tab w:val="left" w:pos="1800"/>
              </w:tabs>
              <w:spacing w:before="120" w:after="120"/>
              <w:jc w:val="both"/>
              <w:rPr>
                <w:rFonts w:ascii="Tahoma" w:hAnsi="Tahoma" w:cs="Tahoma"/>
                <w:spacing w:val="2"/>
                <w:sz w:val="24"/>
                <w:szCs w:val="24"/>
                <w:lang w:val="en-US"/>
              </w:rPr>
            </w:pPr>
            <w:r w:rsidRPr="009D1859">
              <w:rPr>
                <w:rFonts w:ascii="Tahoma" w:hAnsi="Tahoma" w:cs="Tahoma"/>
                <w:spacing w:val="2"/>
                <w:sz w:val="24"/>
                <w:szCs w:val="24"/>
                <w:lang w:val="en-US"/>
              </w:rPr>
              <w:t>МДС 81-37.2004</w:t>
            </w:r>
          </w:p>
        </w:tc>
        <w:tc>
          <w:tcPr>
            <w:tcW w:w="5238" w:type="dxa"/>
          </w:tcPr>
          <w:p w14:paraId="50CC5A59" w14:textId="77777777" w:rsidR="00F54567" w:rsidRPr="009D1859" w:rsidRDefault="00F54567" w:rsidP="009D1859">
            <w:pPr>
              <w:tabs>
                <w:tab w:val="left" w:pos="720"/>
                <w:tab w:val="left" w:pos="1620"/>
                <w:tab w:val="left" w:pos="1800"/>
              </w:tabs>
              <w:spacing w:before="120" w:after="120"/>
              <w:jc w:val="both"/>
              <w:rPr>
                <w:rFonts w:ascii="Tahoma" w:hAnsi="Tahoma" w:cs="Tahoma"/>
                <w:spacing w:val="2"/>
                <w:sz w:val="24"/>
                <w:szCs w:val="24"/>
              </w:rPr>
            </w:pPr>
            <w:r w:rsidRPr="009D1859">
              <w:rPr>
                <w:rFonts w:ascii="Tahoma" w:hAnsi="Tahoma" w:cs="Tahoma"/>
                <w:spacing w:val="2"/>
                <w:sz w:val="24"/>
                <w:szCs w:val="24"/>
              </w:rPr>
              <w:t>Указания по применению федеральных единичных расценок на монтаж оборудования</w:t>
            </w:r>
          </w:p>
        </w:tc>
      </w:tr>
      <w:tr w:rsidR="00F54567" w14:paraId="52DA3BED" w14:textId="77777777" w:rsidTr="009D1859">
        <w:tc>
          <w:tcPr>
            <w:tcW w:w="670" w:type="dxa"/>
          </w:tcPr>
          <w:p w14:paraId="4E89C1E7" w14:textId="77777777" w:rsidR="00F54567" w:rsidRPr="009D1859" w:rsidRDefault="00F54567" w:rsidP="009D1859">
            <w:pPr>
              <w:tabs>
                <w:tab w:val="left" w:pos="720"/>
                <w:tab w:val="left" w:pos="1620"/>
                <w:tab w:val="left" w:pos="1800"/>
              </w:tabs>
              <w:spacing w:before="120" w:after="120"/>
              <w:jc w:val="center"/>
              <w:rPr>
                <w:rFonts w:ascii="Tahoma" w:hAnsi="Tahoma" w:cs="Tahoma"/>
                <w:spacing w:val="2"/>
                <w:sz w:val="24"/>
                <w:szCs w:val="24"/>
                <w:lang w:val="en-US"/>
              </w:rPr>
            </w:pPr>
            <w:r w:rsidRPr="009D1859">
              <w:rPr>
                <w:rFonts w:ascii="Tahoma" w:hAnsi="Tahoma" w:cs="Tahoma"/>
                <w:spacing w:val="2"/>
                <w:sz w:val="24"/>
                <w:szCs w:val="24"/>
                <w:lang w:val="en-US"/>
              </w:rPr>
              <w:t>[</w:t>
            </w:r>
            <w:r w:rsidR="00C603A6">
              <w:rPr>
                <w:rFonts w:ascii="Tahoma" w:hAnsi="Tahoma" w:cs="Tahoma"/>
                <w:spacing w:val="2"/>
                <w:sz w:val="24"/>
                <w:szCs w:val="24"/>
              </w:rPr>
              <w:t>12</w:t>
            </w:r>
            <w:r w:rsidRPr="009D1859">
              <w:rPr>
                <w:rFonts w:ascii="Tahoma" w:hAnsi="Tahoma" w:cs="Tahoma"/>
                <w:spacing w:val="2"/>
                <w:sz w:val="24"/>
                <w:szCs w:val="24"/>
                <w:lang w:val="en-US"/>
              </w:rPr>
              <w:t>]</w:t>
            </w:r>
          </w:p>
        </w:tc>
        <w:tc>
          <w:tcPr>
            <w:tcW w:w="3436" w:type="dxa"/>
          </w:tcPr>
          <w:p w14:paraId="15E092E3" w14:textId="77777777" w:rsidR="00F54567" w:rsidRPr="009D1859" w:rsidRDefault="00F54567" w:rsidP="009D1859">
            <w:pPr>
              <w:tabs>
                <w:tab w:val="left" w:pos="720"/>
                <w:tab w:val="left" w:pos="1620"/>
                <w:tab w:val="left" w:pos="1800"/>
              </w:tabs>
              <w:spacing w:before="120" w:after="120"/>
              <w:jc w:val="both"/>
              <w:rPr>
                <w:rFonts w:ascii="Tahoma" w:hAnsi="Tahoma" w:cs="Tahoma"/>
                <w:spacing w:val="2"/>
                <w:sz w:val="24"/>
                <w:szCs w:val="24"/>
                <w:lang w:val="en-US"/>
              </w:rPr>
            </w:pPr>
            <w:r w:rsidRPr="009D1859">
              <w:rPr>
                <w:rFonts w:ascii="Tahoma" w:hAnsi="Tahoma" w:cs="Tahoma"/>
                <w:spacing w:val="2"/>
                <w:sz w:val="24"/>
                <w:szCs w:val="24"/>
                <w:lang w:val="en-US"/>
              </w:rPr>
              <w:t>МДС 81-38.2004</w:t>
            </w:r>
          </w:p>
        </w:tc>
        <w:tc>
          <w:tcPr>
            <w:tcW w:w="5238" w:type="dxa"/>
          </w:tcPr>
          <w:p w14:paraId="636FCB61" w14:textId="77777777" w:rsidR="00F54567" w:rsidRPr="009D1859" w:rsidRDefault="00F54567" w:rsidP="009D1859">
            <w:pPr>
              <w:tabs>
                <w:tab w:val="left" w:pos="720"/>
                <w:tab w:val="left" w:pos="1620"/>
                <w:tab w:val="left" w:pos="1800"/>
              </w:tabs>
              <w:spacing w:before="120" w:after="120"/>
              <w:jc w:val="both"/>
              <w:rPr>
                <w:rFonts w:ascii="Tahoma" w:hAnsi="Tahoma" w:cs="Tahoma"/>
                <w:spacing w:val="2"/>
                <w:sz w:val="24"/>
                <w:szCs w:val="24"/>
              </w:rPr>
            </w:pPr>
            <w:r w:rsidRPr="009D1859">
              <w:rPr>
                <w:rFonts w:ascii="Tahoma" w:hAnsi="Tahoma" w:cs="Tahoma"/>
                <w:spacing w:val="2"/>
                <w:sz w:val="24"/>
                <w:szCs w:val="24"/>
              </w:rPr>
              <w:t>Указания по применению федеральных единичных расценок на ремонтно-строительные работы</w:t>
            </w:r>
          </w:p>
        </w:tc>
      </w:tr>
      <w:tr w:rsidR="00F54567" w14:paraId="23626B55" w14:textId="77777777" w:rsidTr="009D1859">
        <w:tc>
          <w:tcPr>
            <w:tcW w:w="670" w:type="dxa"/>
          </w:tcPr>
          <w:p w14:paraId="1939DE53" w14:textId="77777777" w:rsidR="00F54567" w:rsidRPr="009D1859" w:rsidRDefault="00F54567" w:rsidP="009D1859">
            <w:pPr>
              <w:tabs>
                <w:tab w:val="left" w:pos="720"/>
                <w:tab w:val="left" w:pos="1620"/>
                <w:tab w:val="left" w:pos="1800"/>
              </w:tabs>
              <w:spacing w:before="120" w:after="120"/>
              <w:jc w:val="center"/>
              <w:rPr>
                <w:rFonts w:ascii="Tahoma" w:hAnsi="Tahoma" w:cs="Tahoma"/>
                <w:spacing w:val="2"/>
                <w:sz w:val="24"/>
                <w:szCs w:val="24"/>
                <w:lang w:val="en-US"/>
              </w:rPr>
            </w:pPr>
            <w:r w:rsidRPr="009D1859">
              <w:rPr>
                <w:rFonts w:ascii="Tahoma" w:hAnsi="Tahoma" w:cs="Tahoma"/>
                <w:spacing w:val="2"/>
                <w:sz w:val="24"/>
                <w:szCs w:val="24"/>
                <w:lang w:val="en-US"/>
              </w:rPr>
              <w:t>[</w:t>
            </w:r>
            <w:r w:rsidR="00C603A6">
              <w:rPr>
                <w:rFonts w:ascii="Tahoma" w:hAnsi="Tahoma" w:cs="Tahoma"/>
                <w:spacing w:val="2"/>
                <w:sz w:val="24"/>
                <w:szCs w:val="24"/>
              </w:rPr>
              <w:t>13</w:t>
            </w:r>
            <w:r w:rsidRPr="009D1859">
              <w:rPr>
                <w:rFonts w:ascii="Tahoma" w:hAnsi="Tahoma" w:cs="Tahoma"/>
                <w:spacing w:val="2"/>
                <w:sz w:val="24"/>
                <w:szCs w:val="24"/>
                <w:lang w:val="en-US"/>
              </w:rPr>
              <w:t>]</w:t>
            </w:r>
          </w:p>
        </w:tc>
        <w:tc>
          <w:tcPr>
            <w:tcW w:w="3436" w:type="dxa"/>
          </w:tcPr>
          <w:p w14:paraId="5C12C6DB" w14:textId="77777777" w:rsidR="00F54567" w:rsidRPr="009D1859" w:rsidRDefault="00F54567" w:rsidP="009D1859">
            <w:pPr>
              <w:tabs>
                <w:tab w:val="left" w:pos="720"/>
                <w:tab w:val="left" w:pos="1620"/>
                <w:tab w:val="left" w:pos="1800"/>
              </w:tabs>
              <w:spacing w:before="120" w:after="120"/>
              <w:jc w:val="both"/>
              <w:rPr>
                <w:rFonts w:ascii="Tahoma" w:hAnsi="Tahoma" w:cs="Tahoma"/>
                <w:spacing w:val="2"/>
                <w:sz w:val="24"/>
                <w:szCs w:val="24"/>
                <w:lang w:val="en-US"/>
              </w:rPr>
            </w:pPr>
            <w:r w:rsidRPr="009D1859">
              <w:rPr>
                <w:rFonts w:ascii="Tahoma" w:hAnsi="Tahoma" w:cs="Tahoma"/>
                <w:spacing w:val="2"/>
                <w:sz w:val="24"/>
                <w:szCs w:val="24"/>
                <w:lang w:val="en-US"/>
              </w:rPr>
              <w:t>МДС 81-40.2006</w:t>
            </w:r>
          </w:p>
        </w:tc>
        <w:tc>
          <w:tcPr>
            <w:tcW w:w="5238" w:type="dxa"/>
          </w:tcPr>
          <w:p w14:paraId="57639BF2" w14:textId="77777777" w:rsidR="00F54567" w:rsidRPr="009D1859" w:rsidRDefault="00F54567" w:rsidP="009D1859">
            <w:pPr>
              <w:tabs>
                <w:tab w:val="left" w:pos="720"/>
                <w:tab w:val="left" w:pos="1620"/>
                <w:tab w:val="left" w:pos="1800"/>
              </w:tabs>
              <w:spacing w:before="120" w:after="120"/>
              <w:jc w:val="both"/>
              <w:rPr>
                <w:rFonts w:ascii="Tahoma" w:hAnsi="Tahoma" w:cs="Tahoma"/>
                <w:spacing w:val="2"/>
                <w:sz w:val="24"/>
                <w:szCs w:val="24"/>
              </w:rPr>
            </w:pPr>
            <w:r w:rsidRPr="009D1859">
              <w:rPr>
                <w:rFonts w:ascii="Tahoma" w:hAnsi="Tahoma" w:cs="Tahoma"/>
                <w:spacing w:val="2"/>
                <w:sz w:val="24"/>
                <w:szCs w:val="24"/>
              </w:rPr>
              <w:t>Указания по применению федеральных единичных расценок на пусконаладочные работы</w:t>
            </w:r>
          </w:p>
        </w:tc>
      </w:tr>
      <w:tr w:rsidR="00F54567" w14:paraId="3020C342" w14:textId="77777777" w:rsidTr="009D1859">
        <w:tc>
          <w:tcPr>
            <w:tcW w:w="670" w:type="dxa"/>
          </w:tcPr>
          <w:p w14:paraId="11BC5C3F" w14:textId="77777777" w:rsidR="00F54567" w:rsidRPr="009D1859" w:rsidRDefault="00F54567" w:rsidP="009D1859">
            <w:pPr>
              <w:tabs>
                <w:tab w:val="left" w:pos="720"/>
                <w:tab w:val="left" w:pos="1620"/>
                <w:tab w:val="left" w:pos="1800"/>
              </w:tabs>
              <w:spacing w:before="120" w:after="120"/>
              <w:jc w:val="center"/>
              <w:rPr>
                <w:rFonts w:ascii="Tahoma" w:hAnsi="Tahoma" w:cs="Tahoma"/>
                <w:spacing w:val="2"/>
                <w:sz w:val="24"/>
                <w:szCs w:val="24"/>
                <w:lang w:val="en-US"/>
              </w:rPr>
            </w:pPr>
            <w:r w:rsidRPr="009D1859">
              <w:rPr>
                <w:rFonts w:ascii="Tahoma" w:hAnsi="Tahoma" w:cs="Tahoma"/>
                <w:spacing w:val="2"/>
                <w:sz w:val="24"/>
                <w:szCs w:val="24"/>
                <w:lang w:val="en-US"/>
              </w:rPr>
              <w:t>[</w:t>
            </w:r>
            <w:r w:rsidR="00C603A6">
              <w:rPr>
                <w:rFonts w:ascii="Tahoma" w:hAnsi="Tahoma" w:cs="Tahoma"/>
                <w:spacing w:val="2"/>
                <w:sz w:val="24"/>
                <w:szCs w:val="24"/>
              </w:rPr>
              <w:t>14</w:t>
            </w:r>
            <w:r w:rsidRPr="009D1859">
              <w:rPr>
                <w:rFonts w:ascii="Tahoma" w:hAnsi="Tahoma" w:cs="Tahoma"/>
                <w:spacing w:val="2"/>
                <w:sz w:val="24"/>
                <w:szCs w:val="24"/>
                <w:lang w:val="en-US"/>
              </w:rPr>
              <w:t>]</w:t>
            </w:r>
          </w:p>
        </w:tc>
        <w:tc>
          <w:tcPr>
            <w:tcW w:w="3436" w:type="dxa"/>
          </w:tcPr>
          <w:p w14:paraId="022B917E" w14:textId="77777777" w:rsidR="00F54567" w:rsidRPr="009D1859" w:rsidRDefault="00F54567" w:rsidP="009D1859">
            <w:pPr>
              <w:tabs>
                <w:tab w:val="left" w:pos="720"/>
                <w:tab w:val="left" w:pos="1620"/>
                <w:tab w:val="left" w:pos="1800"/>
              </w:tabs>
              <w:spacing w:before="120" w:after="120"/>
              <w:jc w:val="both"/>
              <w:rPr>
                <w:rFonts w:ascii="Tahoma" w:hAnsi="Tahoma" w:cs="Tahoma"/>
                <w:spacing w:val="2"/>
                <w:sz w:val="24"/>
                <w:szCs w:val="24"/>
                <w:lang w:val="en-US"/>
              </w:rPr>
            </w:pPr>
            <w:r w:rsidRPr="009D1859">
              <w:rPr>
                <w:rFonts w:ascii="Tahoma" w:hAnsi="Tahoma" w:cs="Tahoma"/>
                <w:spacing w:val="2"/>
                <w:sz w:val="24"/>
                <w:szCs w:val="24"/>
                <w:lang w:val="en-US"/>
              </w:rPr>
              <w:t>МУ ГК НН 106-002-2020</w:t>
            </w:r>
          </w:p>
        </w:tc>
        <w:tc>
          <w:tcPr>
            <w:tcW w:w="5238" w:type="dxa"/>
          </w:tcPr>
          <w:p w14:paraId="5C792F84" w14:textId="77777777" w:rsidR="00F54567" w:rsidRPr="009D1859" w:rsidRDefault="00F54567" w:rsidP="009D1859">
            <w:pPr>
              <w:tabs>
                <w:tab w:val="left" w:pos="720"/>
                <w:tab w:val="left" w:pos="1620"/>
                <w:tab w:val="left" w:pos="1800"/>
              </w:tabs>
              <w:spacing w:before="120" w:after="120"/>
              <w:jc w:val="both"/>
              <w:rPr>
                <w:rFonts w:ascii="Tahoma" w:hAnsi="Tahoma" w:cs="Tahoma"/>
                <w:spacing w:val="2"/>
                <w:sz w:val="24"/>
                <w:szCs w:val="24"/>
              </w:rPr>
            </w:pPr>
            <w:r w:rsidRPr="009D1859">
              <w:rPr>
                <w:rFonts w:ascii="Tahoma" w:hAnsi="Tahoma" w:cs="Tahoma"/>
                <w:spacing w:val="2"/>
                <w:sz w:val="24"/>
                <w:szCs w:val="24"/>
              </w:rPr>
              <w:t>Методические указания по разработке, согласованию, утверждению сметной документации и учету сметной стоимости по капитальному строительству в ПАО «ГМК «Норильский никель», утверждены распоряжением Президента ПАО «ГМК «Норильский никель» от 06.07.2020 № ГМК-05/012-р</w:t>
            </w:r>
          </w:p>
        </w:tc>
      </w:tr>
      <w:tr w:rsidR="00F54567" w14:paraId="0E6F01C5" w14:textId="77777777" w:rsidTr="009D1859">
        <w:tc>
          <w:tcPr>
            <w:tcW w:w="670" w:type="dxa"/>
          </w:tcPr>
          <w:p w14:paraId="73EF7F75" w14:textId="77777777" w:rsidR="00F54567" w:rsidRPr="009D1859" w:rsidRDefault="00F54567" w:rsidP="009D1859">
            <w:pPr>
              <w:tabs>
                <w:tab w:val="left" w:pos="720"/>
                <w:tab w:val="left" w:pos="1620"/>
                <w:tab w:val="left" w:pos="1800"/>
              </w:tabs>
              <w:spacing w:before="120" w:after="120"/>
              <w:jc w:val="center"/>
              <w:rPr>
                <w:rFonts w:ascii="Tahoma" w:hAnsi="Tahoma" w:cs="Tahoma"/>
                <w:spacing w:val="2"/>
                <w:sz w:val="24"/>
                <w:szCs w:val="24"/>
                <w:lang w:val="en-US"/>
              </w:rPr>
            </w:pPr>
            <w:r w:rsidRPr="009D1859">
              <w:rPr>
                <w:rFonts w:ascii="Tahoma" w:hAnsi="Tahoma" w:cs="Tahoma"/>
                <w:spacing w:val="2"/>
                <w:sz w:val="24"/>
                <w:szCs w:val="24"/>
                <w:lang w:val="en-US"/>
              </w:rPr>
              <w:t>[</w:t>
            </w:r>
            <w:r w:rsidR="00C603A6">
              <w:rPr>
                <w:rFonts w:ascii="Tahoma" w:hAnsi="Tahoma" w:cs="Tahoma"/>
                <w:spacing w:val="2"/>
                <w:sz w:val="24"/>
                <w:szCs w:val="24"/>
              </w:rPr>
              <w:t>15</w:t>
            </w:r>
            <w:r w:rsidRPr="009D1859">
              <w:rPr>
                <w:rFonts w:ascii="Tahoma" w:hAnsi="Tahoma" w:cs="Tahoma"/>
                <w:spacing w:val="2"/>
                <w:sz w:val="24"/>
                <w:szCs w:val="24"/>
                <w:lang w:val="en-US"/>
              </w:rPr>
              <w:t>]</w:t>
            </w:r>
          </w:p>
        </w:tc>
        <w:tc>
          <w:tcPr>
            <w:tcW w:w="3436" w:type="dxa"/>
          </w:tcPr>
          <w:p w14:paraId="45F9AC75" w14:textId="77777777" w:rsidR="00F54567" w:rsidRPr="009D1859" w:rsidRDefault="00F54567" w:rsidP="009D1859">
            <w:pPr>
              <w:tabs>
                <w:tab w:val="left" w:pos="720"/>
                <w:tab w:val="left" w:pos="1620"/>
                <w:tab w:val="left" w:pos="1800"/>
              </w:tabs>
              <w:spacing w:before="120" w:after="120"/>
              <w:jc w:val="both"/>
              <w:rPr>
                <w:rFonts w:ascii="Tahoma" w:hAnsi="Tahoma" w:cs="Tahoma"/>
                <w:spacing w:val="2"/>
                <w:sz w:val="24"/>
                <w:szCs w:val="24"/>
                <w:lang w:val="en-US"/>
              </w:rPr>
            </w:pPr>
            <w:r w:rsidRPr="009D1859">
              <w:rPr>
                <w:rFonts w:ascii="Tahoma" w:hAnsi="Tahoma" w:cs="Tahoma"/>
                <w:spacing w:val="2"/>
                <w:sz w:val="24"/>
                <w:szCs w:val="24"/>
                <w:lang w:val="en-US"/>
              </w:rPr>
              <w:t>МУ ГК НН 106-006-2019</w:t>
            </w:r>
          </w:p>
        </w:tc>
        <w:tc>
          <w:tcPr>
            <w:tcW w:w="5238" w:type="dxa"/>
          </w:tcPr>
          <w:p w14:paraId="1659CF36" w14:textId="77777777" w:rsidR="00F54567" w:rsidRPr="009D1859" w:rsidRDefault="00F54567" w:rsidP="009D1859">
            <w:pPr>
              <w:tabs>
                <w:tab w:val="left" w:pos="720"/>
                <w:tab w:val="left" w:pos="1620"/>
                <w:tab w:val="left" w:pos="1800"/>
              </w:tabs>
              <w:spacing w:before="120" w:after="120"/>
              <w:jc w:val="both"/>
              <w:rPr>
                <w:rFonts w:ascii="Tahoma" w:hAnsi="Tahoma" w:cs="Tahoma"/>
                <w:spacing w:val="2"/>
                <w:sz w:val="24"/>
                <w:szCs w:val="24"/>
              </w:rPr>
            </w:pPr>
            <w:r w:rsidRPr="009D1859">
              <w:rPr>
                <w:rFonts w:ascii="Tahoma" w:hAnsi="Tahoma" w:cs="Tahoma"/>
                <w:spacing w:val="2"/>
                <w:sz w:val="24"/>
                <w:szCs w:val="24"/>
              </w:rPr>
              <w:t>Методические указания по обозначению сметной документации по проектам капитального строительства в ПАО «ГМК «Норильский никель», утвержден распоряжением Старшего вице-президента – Финансового директора ПАО «ГМК «Норильский никель» от 30.10.2019 № ГМК-05/1-р</w:t>
            </w:r>
          </w:p>
        </w:tc>
      </w:tr>
      <w:tr w:rsidR="009D1859" w14:paraId="043E4C02" w14:textId="77777777" w:rsidTr="009D1859">
        <w:tc>
          <w:tcPr>
            <w:tcW w:w="670" w:type="dxa"/>
          </w:tcPr>
          <w:p w14:paraId="53A38A0E" w14:textId="77777777" w:rsidR="009D1859" w:rsidRPr="009D1859" w:rsidRDefault="009D1859" w:rsidP="009D1859">
            <w:pPr>
              <w:tabs>
                <w:tab w:val="left" w:pos="720"/>
                <w:tab w:val="left" w:pos="1620"/>
                <w:tab w:val="left" w:pos="1800"/>
              </w:tabs>
              <w:spacing w:before="120" w:after="120"/>
              <w:jc w:val="center"/>
              <w:rPr>
                <w:rFonts w:ascii="Tahoma" w:hAnsi="Tahoma" w:cs="Tahoma"/>
                <w:spacing w:val="2"/>
                <w:sz w:val="24"/>
                <w:szCs w:val="24"/>
                <w:lang w:val="en-US"/>
              </w:rPr>
            </w:pPr>
            <w:r w:rsidRPr="009D1859">
              <w:rPr>
                <w:rFonts w:ascii="Tahoma" w:hAnsi="Tahoma" w:cs="Tahoma"/>
                <w:spacing w:val="2"/>
                <w:sz w:val="24"/>
                <w:szCs w:val="24"/>
                <w:lang w:val="en-US"/>
              </w:rPr>
              <w:t>[</w:t>
            </w:r>
            <w:r w:rsidR="00C603A6">
              <w:rPr>
                <w:rFonts w:ascii="Tahoma" w:hAnsi="Tahoma" w:cs="Tahoma"/>
                <w:spacing w:val="2"/>
                <w:sz w:val="24"/>
                <w:szCs w:val="24"/>
              </w:rPr>
              <w:t>16</w:t>
            </w:r>
            <w:r w:rsidRPr="009D1859">
              <w:rPr>
                <w:rFonts w:ascii="Tahoma" w:hAnsi="Tahoma" w:cs="Tahoma"/>
                <w:spacing w:val="2"/>
                <w:sz w:val="24"/>
                <w:szCs w:val="24"/>
                <w:lang w:val="en-US"/>
              </w:rPr>
              <w:t>]</w:t>
            </w:r>
          </w:p>
        </w:tc>
        <w:tc>
          <w:tcPr>
            <w:tcW w:w="8674" w:type="dxa"/>
            <w:gridSpan w:val="2"/>
          </w:tcPr>
          <w:p w14:paraId="43F40A5C" w14:textId="77777777" w:rsidR="009D1859" w:rsidRPr="009D1859" w:rsidRDefault="009D1859" w:rsidP="009D1859">
            <w:pPr>
              <w:tabs>
                <w:tab w:val="left" w:pos="720"/>
                <w:tab w:val="left" w:pos="1620"/>
                <w:tab w:val="left" w:pos="1800"/>
              </w:tabs>
              <w:spacing w:before="120" w:after="120"/>
              <w:jc w:val="both"/>
              <w:rPr>
                <w:rFonts w:ascii="Tahoma" w:hAnsi="Tahoma" w:cs="Tahoma"/>
                <w:spacing w:val="2"/>
                <w:sz w:val="24"/>
                <w:szCs w:val="24"/>
              </w:rPr>
            </w:pPr>
            <w:r w:rsidRPr="009D1859">
              <w:rPr>
                <w:rFonts w:ascii="Tahoma" w:hAnsi="Tahoma" w:cs="Tahoma"/>
                <w:spacing w:val="2"/>
                <w:sz w:val="24"/>
                <w:szCs w:val="24"/>
              </w:rPr>
              <w:t>Требования к техническим помещениям структурных подразделений ПАО «ГМК «Норильский никель» и предприятий РОКС НН, утверждены протоколом АК ПАО ГМК «Норильский никель» от 6.06.2018 № ГМК/4-пр-017</w:t>
            </w:r>
          </w:p>
        </w:tc>
      </w:tr>
      <w:tr w:rsidR="00F54567" w14:paraId="0B74869C" w14:textId="77777777" w:rsidTr="009D1859">
        <w:tc>
          <w:tcPr>
            <w:tcW w:w="670" w:type="dxa"/>
          </w:tcPr>
          <w:p w14:paraId="64F6A15F" w14:textId="77777777" w:rsidR="00F54567" w:rsidRPr="009D1859" w:rsidRDefault="00F54567" w:rsidP="009D1859">
            <w:pPr>
              <w:tabs>
                <w:tab w:val="left" w:pos="720"/>
                <w:tab w:val="left" w:pos="1620"/>
                <w:tab w:val="left" w:pos="1800"/>
              </w:tabs>
              <w:spacing w:before="120" w:after="120"/>
              <w:jc w:val="center"/>
              <w:rPr>
                <w:rFonts w:ascii="Tahoma" w:hAnsi="Tahoma" w:cs="Tahoma"/>
                <w:spacing w:val="2"/>
                <w:sz w:val="24"/>
                <w:szCs w:val="24"/>
                <w:lang w:val="en-US"/>
              </w:rPr>
            </w:pPr>
            <w:r w:rsidRPr="009D1859">
              <w:rPr>
                <w:rFonts w:ascii="Tahoma" w:hAnsi="Tahoma" w:cs="Tahoma"/>
                <w:spacing w:val="2"/>
                <w:sz w:val="24"/>
                <w:szCs w:val="24"/>
                <w:lang w:val="en-US"/>
              </w:rPr>
              <w:t>[</w:t>
            </w:r>
            <w:r w:rsidR="00C603A6">
              <w:rPr>
                <w:rFonts w:ascii="Tahoma" w:hAnsi="Tahoma" w:cs="Tahoma"/>
                <w:spacing w:val="2"/>
                <w:sz w:val="24"/>
                <w:szCs w:val="24"/>
              </w:rPr>
              <w:t>17</w:t>
            </w:r>
            <w:r w:rsidRPr="009D1859">
              <w:rPr>
                <w:rFonts w:ascii="Tahoma" w:hAnsi="Tahoma" w:cs="Tahoma"/>
                <w:spacing w:val="2"/>
                <w:sz w:val="24"/>
                <w:szCs w:val="24"/>
                <w:lang w:val="en-US"/>
              </w:rPr>
              <w:t>]</w:t>
            </w:r>
          </w:p>
        </w:tc>
        <w:tc>
          <w:tcPr>
            <w:tcW w:w="3436" w:type="dxa"/>
          </w:tcPr>
          <w:p w14:paraId="64999FA3" w14:textId="77777777" w:rsidR="00F54567" w:rsidRPr="009D1859" w:rsidRDefault="009D1859" w:rsidP="009D1859">
            <w:pPr>
              <w:tabs>
                <w:tab w:val="left" w:pos="720"/>
                <w:tab w:val="left" w:pos="1620"/>
                <w:tab w:val="left" w:pos="1800"/>
              </w:tabs>
              <w:spacing w:before="120" w:after="120"/>
              <w:jc w:val="both"/>
              <w:rPr>
                <w:rFonts w:ascii="Tahoma" w:hAnsi="Tahoma" w:cs="Tahoma"/>
                <w:spacing w:val="2"/>
                <w:sz w:val="24"/>
                <w:szCs w:val="24"/>
                <w:lang w:val="en-US"/>
              </w:rPr>
            </w:pPr>
            <w:r w:rsidRPr="009D1859">
              <w:rPr>
                <w:rFonts w:ascii="Tahoma" w:hAnsi="Tahoma" w:cs="Tahoma"/>
                <w:spacing w:val="2"/>
                <w:sz w:val="24"/>
                <w:szCs w:val="24"/>
                <w:lang w:val="en-US"/>
              </w:rPr>
              <w:t>Ц-02-98 (Э)</w:t>
            </w:r>
          </w:p>
        </w:tc>
        <w:tc>
          <w:tcPr>
            <w:tcW w:w="5238" w:type="dxa"/>
          </w:tcPr>
          <w:p w14:paraId="748E2028" w14:textId="77777777" w:rsidR="00F54567" w:rsidRPr="009D1859" w:rsidRDefault="009D1859" w:rsidP="009D1859">
            <w:pPr>
              <w:tabs>
                <w:tab w:val="left" w:pos="720"/>
                <w:tab w:val="left" w:pos="1620"/>
                <w:tab w:val="left" w:pos="1800"/>
              </w:tabs>
              <w:spacing w:before="120" w:after="120"/>
              <w:jc w:val="both"/>
              <w:rPr>
                <w:rFonts w:ascii="Tahoma" w:hAnsi="Tahoma" w:cs="Tahoma"/>
                <w:spacing w:val="2"/>
                <w:sz w:val="24"/>
                <w:szCs w:val="24"/>
              </w:rPr>
            </w:pPr>
            <w:r w:rsidRPr="009D1859">
              <w:rPr>
                <w:rFonts w:ascii="Tahoma" w:hAnsi="Tahoma" w:cs="Tahoma"/>
                <w:spacing w:val="2"/>
                <w:sz w:val="24"/>
                <w:szCs w:val="24"/>
              </w:rPr>
              <w:t xml:space="preserve">О проверке кабелей на </w:t>
            </w:r>
            <w:proofErr w:type="spellStart"/>
            <w:r w:rsidRPr="009D1859">
              <w:rPr>
                <w:rFonts w:ascii="Tahoma" w:hAnsi="Tahoma" w:cs="Tahoma"/>
                <w:spacing w:val="2"/>
                <w:sz w:val="24"/>
                <w:szCs w:val="24"/>
              </w:rPr>
              <w:t>невозгорание</w:t>
            </w:r>
            <w:proofErr w:type="spellEnd"/>
            <w:r w:rsidRPr="009D1859">
              <w:rPr>
                <w:rFonts w:ascii="Tahoma" w:hAnsi="Tahoma" w:cs="Tahoma"/>
                <w:spacing w:val="2"/>
                <w:sz w:val="24"/>
                <w:szCs w:val="24"/>
              </w:rPr>
              <w:t xml:space="preserve"> при воздействии тока короткого замыкания</w:t>
            </w:r>
          </w:p>
        </w:tc>
      </w:tr>
      <w:tr w:rsidR="009D1859" w14:paraId="18B4BDE0" w14:textId="77777777" w:rsidTr="009D1859">
        <w:tc>
          <w:tcPr>
            <w:tcW w:w="670" w:type="dxa"/>
          </w:tcPr>
          <w:p w14:paraId="105CCDB1" w14:textId="77777777" w:rsidR="009D1859" w:rsidRPr="009D1859" w:rsidRDefault="009D1859" w:rsidP="009D1859">
            <w:pPr>
              <w:tabs>
                <w:tab w:val="left" w:pos="720"/>
                <w:tab w:val="left" w:pos="1620"/>
                <w:tab w:val="left" w:pos="1800"/>
              </w:tabs>
              <w:spacing w:before="120" w:after="120"/>
              <w:jc w:val="center"/>
              <w:rPr>
                <w:rFonts w:ascii="Tahoma" w:hAnsi="Tahoma" w:cs="Tahoma"/>
                <w:spacing w:val="2"/>
                <w:sz w:val="24"/>
                <w:szCs w:val="24"/>
                <w:lang w:val="en-US"/>
              </w:rPr>
            </w:pPr>
            <w:r w:rsidRPr="009D1859">
              <w:rPr>
                <w:rFonts w:ascii="Tahoma" w:hAnsi="Tahoma" w:cs="Tahoma"/>
                <w:spacing w:val="2"/>
                <w:sz w:val="24"/>
                <w:szCs w:val="24"/>
                <w:lang w:val="en-US"/>
              </w:rPr>
              <w:t>[</w:t>
            </w:r>
            <w:r w:rsidR="00C603A6">
              <w:rPr>
                <w:rFonts w:ascii="Tahoma" w:hAnsi="Tahoma" w:cs="Tahoma"/>
                <w:spacing w:val="2"/>
                <w:sz w:val="24"/>
                <w:szCs w:val="24"/>
              </w:rPr>
              <w:t>18</w:t>
            </w:r>
            <w:r w:rsidRPr="009D1859">
              <w:rPr>
                <w:rFonts w:ascii="Tahoma" w:hAnsi="Tahoma" w:cs="Tahoma"/>
                <w:spacing w:val="2"/>
                <w:sz w:val="24"/>
                <w:szCs w:val="24"/>
                <w:lang w:val="en-US"/>
              </w:rPr>
              <w:t>]</w:t>
            </w:r>
          </w:p>
        </w:tc>
        <w:tc>
          <w:tcPr>
            <w:tcW w:w="8674" w:type="dxa"/>
            <w:gridSpan w:val="2"/>
          </w:tcPr>
          <w:p w14:paraId="534BA98F" w14:textId="77777777" w:rsidR="009D1859" w:rsidRPr="009D1859" w:rsidRDefault="009D1859" w:rsidP="009D1859">
            <w:pPr>
              <w:tabs>
                <w:tab w:val="left" w:pos="720"/>
                <w:tab w:val="left" w:pos="1620"/>
                <w:tab w:val="left" w:pos="1800"/>
              </w:tabs>
              <w:spacing w:before="120" w:after="120"/>
              <w:jc w:val="both"/>
              <w:rPr>
                <w:rFonts w:ascii="Tahoma" w:hAnsi="Tahoma" w:cs="Tahoma"/>
                <w:spacing w:val="2"/>
                <w:sz w:val="24"/>
                <w:szCs w:val="24"/>
              </w:rPr>
            </w:pPr>
            <w:r w:rsidRPr="009D1859">
              <w:rPr>
                <w:rFonts w:ascii="Tahoma" w:hAnsi="Tahoma" w:cs="Tahoma"/>
                <w:spacing w:val="2"/>
                <w:sz w:val="24"/>
                <w:szCs w:val="24"/>
              </w:rPr>
              <w:t>Правила устройства электроустановок. Издание 7-е. Утверждено Министерством энергетики Российской Федерации, приказ от 8 июля 2002 г. № 204</w:t>
            </w:r>
          </w:p>
        </w:tc>
      </w:tr>
    </w:tbl>
    <w:p w14:paraId="68E4F591" w14:textId="77777777" w:rsidR="00F54567" w:rsidRPr="00AA6527" w:rsidRDefault="00F54567" w:rsidP="00AA6527">
      <w:pPr>
        <w:jc w:val="center"/>
        <w:rPr>
          <w:rFonts w:ascii="Tahoma" w:hAnsi="Tahoma" w:cs="Tahoma"/>
          <w:sz w:val="24"/>
          <w:szCs w:val="24"/>
        </w:rPr>
      </w:pPr>
    </w:p>
    <w:sectPr w:rsidR="00F54567" w:rsidRPr="00AA6527" w:rsidSect="00694F67">
      <w:footerReference w:type="even" r:id="rId10"/>
      <w:footerReference w:type="default" r:id="rId11"/>
      <w:pgSz w:w="11906" w:h="16838"/>
      <w:pgMar w:top="1304"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C7C6C7" w14:textId="77777777" w:rsidR="0089349D" w:rsidRDefault="0089349D" w:rsidP="00694F67">
      <w:pPr>
        <w:spacing w:after="0" w:line="240" w:lineRule="auto"/>
      </w:pPr>
      <w:r>
        <w:separator/>
      </w:r>
    </w:p>
  </w:endnote>
  <w:endnote w:type="continuationSeparator" w:id="0">
    <w:p w14:paraId="61B4C789" w14:textId="77777777" w:rsidR="0089349D" w:rsidRDefault="0089349D" w:rsidP="00694F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noProof/>
        <w:sz w:val="24"/>
      </w:rPr>
      <w:id w:val="1601681641"/>
      <w:docPartObj>
        <w:docPartGallery w:val="Page Numbers (Bottom of Page)"/>
        <w:docPartUnique/>
      </w:docPartObj>
    </w:sdtPr>
    <w:sdtEndPr/>
    <w:sdtContent>
      <w:p w14:paraId="015EB5C4" w14:textId="0466E292" w:rsidR="0029646C" w:rsidRPr="000543A5" w:rsidRDefault="0029646C">
        <w:pPr>
          <w:pStyle w:val="ac"/>
          <w:jc w:val="right"/>
          <w:rPr>
            <w:rFonts w:ascii="Tahoma" w:hAnsi="Tahoma" w:cs="Tahoma"/>
            <w:noProof/>
            <w:sz w:val="24"/>
          </w:rPr>
        </w:pPr>
        <w:r w:rsidRPr="000543A5">
          <w:rPr>
            <w:rFonts w:ascii="Tahoma" w:hAnsi="Tahoma" w:cs="Tahoma"/>
            <w:noProof/>
            <w:sz w:val="24"/>
          </w:rPr>
          <w:fldChar w:fldCharType="begin"/>
        </w:r>
        <w:r w:rsidRPr="000543A5">
          <w:rPr>
            <w:rFonts w:ascii="Tahoma" w:hAnsi="Tahoma" w:cs="Tahoma"/>
            <w:noProof/>
            <w:sz w:val="24"/>
          </w:rPr>
          <w:instrText>PAGE   \* MERGEFORMAT</w:instrText>
        </w:r>
        <w:r w:rsidRPr="000543A5">
          <w:rPr>
            <w:rFonts w:ascii="Tahoma" w:hAnsi="Tahoma" w:cs="Tahoma"/>
            <w:noProof/>
            <w:sz w:val="24"/>
          </w:rPr>
          <w:fldChar w:fldCharType="separate"/>
        </w:r>
        <w:r w:rsidR="00B95969">
          <w:rPr>
            <w:rFonts w:ascii="Tahoma" w:hAnsi="Tahoma" w:cs="Tahoma"/>
            <w:noProof/>
            <w:sz w:val="24"/>
          </w:rPr>
          <w:t>20</w:t>
        </w:r>
        <w:r w:rsidRPr="000543A5">
          <w:rPr>
            <w:rFonts w:ascii="Tahoma" w:hAnsi="Tahoma" w:cs="Tahoma"/>
            <w:noProof/>
            <w:sz w:val="24"/>
          </w:rPr>
          <w:fldChar w:fldCharType="end"/>
        </w:r>
      </w:p>
    </w:sdtContent>
  </w:sdt>
  <w:p w14:paraId="296FC632" w14:textId="77777777" w:rsidR="0029646C" w:rsidRDefault="0029646C">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0168326"/>
      <w:docPartObj>
        <w:docPartGallery w:val="Page Numbers (Bottom of Page)"/>
        <w:docPartUnique/>
      </w:docPartObj>
    </w:sdtPr>
    <w:sdtEndPr>
      <w:rPr>
        <w:rFonts w:ascii="Tahoma" w:hAnsi="Tahoma" w:cs="Tahoma"/>
        <w:sz w:val="24"/>
      </w:rPr>
    </w:sdtEndPr>
    <w:sdtContent>
      <w:p w14:paraId="3938CDAD" w14:textId="1E55A621" w:rsidR="0029646C" w:rsidRPr="00694F67" w:rsidRDefault="0029646C">
        <w:pPr>
          <w:pStyle w:val="ac"/>
          <w:jc w:val="right"/>
          <w:rPr>
            <w:rFonts w:ascii="Tahoma" w:hAnsi="Tahoma" w:cs="Tahoma"/>
            <w:sz w:val="24"/>
          </w:rPr>
        </w:pPr>
        <w:r w:rsidRPr="00694F67">
          <w:rPr>
            <w:rFonts w:ascii="Tahoma" w:hAnsi="Tahoma" w:cs="Tahoma"/>
            <w:sz w:val="24"/>
          </w:rPr>
          <w:fldChar w:fldCharType="begin"/>
        </w:r>
        <w:r w:rsidRPr="00694F67">
          <w:rPr>
            <w:rFonts w:ascii="Tahoma" w:hAnsi="Tahoma" w:cs="Tahoma"/>
            <w:sz w:val="24"/>
          </w:rPr>
          <w:instrText>PAGE   \* MERGEFORMAT</w:instrText>
        </w:r>
        <w:r w:rsidRPr="00694F67">
          <w:rPr>
            <w:rFonts w:ascii="Tahoma" w:hAnsi="Tahoma" w:cs="Tahoma"/>
            <w:sz w:val="24"/>
          </w:rPr>
          <w:fldChar w:fldCharType="separate"/>
        </w:r>
        <w:r w:rsidR="00B95969">
          <w:rPr>
            <w:rFonts w:ascii="Tahoma" w:hAnsi="Tahoma" w:cs="Tahoma"/>
            <w:noProof/>
            <w:sz w:val="24"/>
          </w:rPr>
          <w:t>21</w:t>
        </w:r>
        <w:r w:rsidRPr="00694F67">
          <w:rPr>
            <w:rFonts w:ascii="Tahoma" w:hAnsi="Tahoma" w:cs="Tahoma"/>
            <w:sz w:val="24"/>
          </w:rPr>
          <w:fldChar w:fldCharType="end"/>
        </w:r>
      </w:p>
    </w:sdtContent>
  </w:sdt>
  <w:p w14:paraId="533725B0" w14:textId="77777777" w:rsidR="0029646C" w:rsidRDefault="0029646C">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9204D2" w14:textId="77777777" w:rsidR="0089349D" w:rsidRDefault="0089349D" w:rsidP="00694F67">
      <w:pPr>
        <w:spacing w:after="0" w:line="240" w:lineRule="auto"/>
      </w:pPr>
      <w:r>
        <w:separator/>
      </w:r>
    </w:p>
  </w:footnote>
  <w:footnote w:type="continuationSeparator" w:id="0">
    <w:p w14:paraId="7A2FEED0" w14:textId="77777777" w:rsidR="0089349D" w:rsidRDefault="0089349D" w:rsidP="00694F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2E3B"/>
    <w:multiLevelType w:val="multilevel"/>
    <w:tmpl w:val="F27AE738"/>
    <w:lvl w:ilvl="0">
      <w:start w:val="4"/>
      <w:numFmt w:val="decimal"/>
      <w:lvlText w:val="%1"/>
      <w:lvlJc w:val="left"/>
      <w:pPr>
        <w:ind w:left="555" w:hanging="555"/>
      </w:pPr>
      <w:rPr>
        <w:rFonts w:hint="default"/>
      </w:rPr>
    </w:lvl>
    <w:lvl w:ilvl="1">
      <w:start w:val="1"/>
      <w:numFmt w:val="decimal"/>
      <w:lvlText w:val="5.%2."/>
      <w:lvlJc w:val="left"/>
      <w:pPr>
        <w:ind w:left="1004" w:hanging="720"/>
      </w:pPr>
      <w:rPr>
        <w:rFonts w:hint="default"/>
        <w:b/>
        <w:sz w:val="26"/>
        <w:szCs w:val="26"/>
      </w:rPr>
    </w:lvl>
    <w:lvl w:ilvl="2">
      <w:start w:val="4"/>
      <w:numFmt w:val="decimal"/>
      <w:lvlText w:val="6.2.%3"/>
      <w:lvlJc w:val="left"/>
      <w:pPr>
        <w:ind w:left="1288" w:hanging="720"/>
      </w:pPr>
      <w:rPr>
        <w:rFonts w:hint="default"/>
        <w:b w:val="0"/>
        <w:sz w:val="24"/>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1" w15:restartNumberingAfterBreak="0">
    <w:nsid w:val="03F46151"/>
    <w:multiLevelType w:val="hybridMultilevel"/>
    <w:tmpl w:val="3BA46A60"/>
    <w:lvl w:ilvl="0" w:tplc="7122AE8E">
      <w:start w:val="1"/>
      <w:numFmt w:val="decimal"/>
      <w:pStyle w:val="1"/>
      <w:lvlText w:val="%1"/>
      <w:lvlJc w:val="left"/>
      <w:pPr>
        <w:ind w:left="1429" w:hanging="360"/>
      </w:pPr>
      <w:rPr>
        <w:rFonts w:hint="default"/>
        <w:sz w:val="28"/>
      </w:rPr>
    </w:lvl>
    <w:lvl w:ilvl="1" w:tplc="BD96B298">
      <w:start w:val="1"/>
      <w:numFmt w:val="decimal"/>
      <w:lvlText w:val="5.%2"/>
      <w:lvlJc w:val="left"/>
      <w:pPr>
        <w:ind w:left="1211" w:hanging="360"/>
      </w:pPr>
      <w:rPr>
        <w:rFonts w:hint="default"/>
        <w:b/>
        <w:sz w:val="24"/>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BA4440E"/>
    <w:multiLevelType w:val="multilevel"/>
    <w:tmpl w:val="C3E25B26"/>
    <w:lvl w:ilvl="0">
      <w:start w:val="4"/>
      <w:numFmt w:val="decimal"/>
      <w:lvlText w:val="%1"/>
      <w:lvlJc w:val="left"/>
      <w:pPr>
        <w:ind w:left="555" w:hanging="555"/>
      </w:pPr>
      <w:rPr>
        <w:rFonts w:hint="default"/>
      </w:rPr>
    </w:lvl>
    <w:lvl w:ilvl="1">
      <w:start w:val="1"/>
      <w:numFmt w:val="decimal"/>
      <w:lvlText w:val="7.%2."/>
      <w:lvlJc w:val="left"/>
      <w:pPr>
        <w:ind w:left="1004" w:hanging="720"/>
      </w:pPr>
      <w:rPr>
        <w:rFonts w:hint="default"/>
        <w:b w:val="0"/>
        <w:sz w:val="26"/>
        <w:szCs w:val="26"/>
      </w:rPr>
    </w:lvl>
    <w:lvl w:ilvl="2">
      <w:start w:val="4"/>
      <w:numFmt w:val="decimal"/>
      <w:lvlText w:val="6.2.%3"/>
      <w:lvlJc w:val="left"/>
      <w:pPr>
        <w:ind w:left="1288" w:hanging="720"/>
      </w:pPr>
      <w:rPr>
        <w:rFonts w:hint="default"/>
        <w:b w:val="0"/>
        <w:sz w:val="24"/>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3" w15:restartNumberingAfterBreak="0">
    <w:nsid w:val="0CDA3E6A"/>
    <w:multiLevelType w:val="hybridMultilevel"/>
    <w:tmpl w:val="78E46918"/>
    <w:lvl w:ilvl="0" w:tplc="E2A6A410">
      <w:start w:val="6"/>
      <w:numFmt w:val="decimal"/>
      <w:lvlText w:val="17.%1"/>
      <w:lvlJc w:val="left"/>
      <w:pPr>
        <w:ind w:left="2149"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710813"/>
    <w:multiLevelType w:val="hybridMultilevel"/>
    <w:tmpl w:val="CCB27788"/>
    <w:lvl w:ilvl="0" w:tplc="3394463E">
      <w:start w:val="8"/>
      <w:numFmt w:val="decimal"/>
      <w:lvlText w:val="4.3.%1."/>
      <w:lvlJc w:val="left"/>
      <w:pPr>
        <w:ind w:left="2400" w:hanging="360"/>
      </w:pPr>
      <w:rPr>
        <w:rFonts w:hint="default"/>
      </w:rPr>
    </w:lvl>
    <w:lvl w:ilvl="1" w:tplc="04190019">
      <w:start w:val="1"/>
      <w:numFmt w:val="lowerLetter"/>
      <w:lvlText w:val="%2."/>
      <w:lvlJc w:val="left"/>
      <w:pPr>
        <w:ind w:left="1680" w:hanging="360"/>
      </w:pPr>
    </w:lvl>
    <w:lvl w:ilvl="2" w:tplc="0419001B">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5" w15:restartNumberingAfterBreak="0">
    <w:nsid w:val="25E03BCF"/>
    <w:multiLevelType w:val="multilevel"/>
    <w:tmpl w:val="37EA99AA"/>
    <w:lvl w:ilvl="0">
      <w:start w:val="4"/>
      <w:numFmt w:val="decimal"/>
      <w:lvlText w:val="%1"/>
      <w:lvlJc w:val="left"/>
      <w:pPr>
        <w:ind w:left="555" w:hanging="555"/>
      </w:pPr>
      <w:rPr>
        <w:rFonts w:hint="default"/>
      </w:rPr>
    </w:lvl>
    <w:lvl w:ilvl="1">
      <w:start w:val="2"/>
      <w:numFmt w:val="decimal"/>
      <w:lvlText w:val="6.%2"/>
      <w:lvlJc w:val="left"/>
      <w:pPr>
        <w:ind w:left="1004" w:hanging="720"/>
      </w:pPr>
      <w:rPr>
        <w:rFonts w:hint="default"/>
        <w:b/>
        <w:sz w:val="26"/>
        <w:szCs w:val="26"/>
      </w:rPr>
    </w:lvl>
    <w:lvl w:ilvl="2">
      <w:start w:val="1"/>
      <w:numFmt w:val="decimal"/>
      <w:lvlText w:val="5.3.%3."/>
      <w:lvlJc w:val="left"/>
      <w:pPr>
        <w:ind w:left="1288" w:hanging="720"/>
      </w:pPr>
      <w:rPr>
        <w:rFonts w:hint="default"/>
        <w:b/>
        <w:sz w:val="24"/>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6" w15:restartNumberingAfterBreak="0">
    <w:nsid w:val="2B2904EF"/>
    <w:multiLevelType w:val="hybridMultilevel"/>
    <w:tmpl w:val="E1A2A6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0961D7C"/>
    <w:multiLevelType w:val="multilevel"/>
    <w:tmpl w:val="D39EE4F4"/>
    <w:lvl w:ilvl="0">
      <w:start w:val="2"/>
      <w:numFmt w:val="decimal"/>
      <w:lvlText w:val="%1"/>
      <w:lvlJc w:val="left"/>
      <w:pPr>
        <w:ind w:left="360" w:hanging="360"/>
      </w:pPr>
      <w:rPr>
        <w:rFonts w:hint="default"/>
      </w:rPr>
    </w:lvl>
    <w:lvl w:ilvl="1">
      <w:start w:val="1"/>
      <w:numFmt w:val="decimal"/>
      <w:lvlText w:val="4.%2"/>
      <w:lvlJc w:val="left"/>
      <w:pPr>
        <w:ind w:left="1572"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848" w:hanging="144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912" w:hanging="1800"/>
      </w:pPr>
      <w:rPr>
        <w:rFonts w:hint="default"/>
      </w:rPr>
    </w:lvl>
    <w:lvl w:ilvl="7">
      <w:start w:val="1"/>
      <w:numFmt w:val="decimal"/>
      <w:lvlText w:val="%1.%2.%3.%4.%5.%6.%7.%8"/>
      <w:lvlJc w:val="left"/>
      <w:pPr>
        <w:ind w:left="8124" w:hanging="2160"/>
      </w:pPr>
      <w:rPr>
        <w:rFonts w:hint="default"/>
      </w:rPr>
    </w:lvl>
    <w:lvl w:ilvl="8">
      <w:start w:val="1"/>
      <w:numFmt w:val="decimal"/>
      <w:lvlText w:val="%1.%2.%3.%4.%5.%6.%7.%8.%9"/>
      <w:lvlJc w:val="left"/>
      <w:pPr>
        <w:ind w:left="8976" w:hanging="2160"/>
      </w:pPr>
      <w:rPr>
        <w:rFonts w:hint="default"/>
      </w:rPr>
    </w:lvl>
  </w:abstractNum>
  <w:abstractNum w:abstractNumId="8" w15:restartNumberingAfterBreak="0">
    <w:nsid w:val="320D694A"/>
    <w:multiLevelType w:val="multilevel"/>
    <w:tmpl w:val="78BE8B80"/>
    <w:lvl w:ilvl="0">
      <w:start w:val="4"/>
      <w:numFmt w:val="decimal"/>
      <w:lvlText w:val="%1"/>
      <w:lvlJc w:val="left"/>
      <w:pPr>
        <w:ind w:left="555" w:hanging="555"/>
      </w:pPr>
      <w:rPr>
        <w:rFonts w:hint="default"/>
      </w:rPr>
    </w:lvl>
    <w:lvl w:ilvl="1">
      <w:start w:val="1"/>
      <w:numFmt w:val="decimal"/>
      <w:lvlText w:val="6.%2."/>
      <w:lvlJc w:val="left"/>
      <w:pPr>
        <w:ind w:left="1004" w:hanging="720"/>
      </w:pPr>
      <w:rPr>
        <w:rFonts w:hint="default"/>
        <w:b w:val="0"/>
        <w:sz w:val="26"/>
        <w:szCs w:val="26"/>
      </w:rPr>
    </w:lvl>
    <w:lvl w:ilvl="2">
      <w:start w:val="4"/>
      <w:numFmt w:val="decimal"/>
      <w:lvlText w:val="6.2.%3"/>
      <w:lvlJc w:val="left"/>
      <w:pPr>
        <w:ind w:left="1288" w:hanging="720"/>
      </w:pPr>
      <w:rPr>
        <w:rFonts w:hint="default"/>
        <w:b w:val="0"/>
        <w:sz w:val="24"/>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9" w15:restartNumberingAfterBreak="0">
    <w:nsid w:val="4212723B"/>
    <w:multiLevelType w:val="hybridMultilevel"/>
    <w:tmpl w:val="F7365950"/>
    <w:lvl w:ilvl="0" w:tplc="E2BCDC9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5B57BD2"/>
    <w:multiLevelType w:val="multilevel"/>
    <w:tmpl w:val="1556D982"/>
    <w:lvl w:ilvl="0">
      <w:start w:val="4"/>
      <w:numFmt w:val="decimal"/>
      <w:lvlText w:val="%1"/>
      <w:lvlJc w:val="left"/>
      <w:pPr>
        <w:ind w:left="555" w:hanging="555"/>
      </w:pPr>
      <w:rPr>
        <w:rFonts w:hint="default"/>
      </w:rPr>
    </w:lvl>
    <w:lvl w:ilvl="1">
      <w:start w:val="2"/>
      <w:numFmt w:val="decimal"/>
      <w:lvlText w:val="6.%2"/>
      <w:lvlJc w:val="left"/>
      <w:pPr>
        <w:ind w:left="1004" w:hanging="720"/>
      </w:pPr>
      <w:rPr>
        <w:rFonts w:hint="default"/>
        <w:b/>
        <w:sz w:val="26"/>
        <w:szCs w:val="26"/>
      </w:rPr>
    </w:lvl>
    <w:lvl w:ilvl="2">
      <w:start w:val="1"/>
      <w:numFmt w:val="decimal"/>
      <w:lvlText w:val="6.2.%3"/>
      <w:lvlJc w:val="left"/>
      <w:pPr>
        <w:ind w:left="1288" w:hanging="720"/>
      </w:pPr>
      <w:rPr>
        <w:rFonts w:hint="default"/>
        <w:b w:val="0"/>
        <w:sz w:val="24"/>
      </w:rPr>
    </w:lvl>
    <w:lvl w:ilvl="3">
      <w:start w:val="1"/>
      <w:numFmt w:val="decimal"/>
      <w:lvlText w:val="5.3.2.%4"/>
      <w:lvlJc w:val="left"/>
      <w:pPr>
        <w:ind w:left="1932" w:hanging="1080"/>
      </w:pPr>
      <w:rPr>
        <w:rFonts w:hint="default"/>
        <w:b/>
        <w:sz w:val="24"/>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11" w15:restartNumberingAfterBreak="0">
    <w:nsid w:val="46672B97"/>
    <w:multiLevelType w:val="hybridMultilevel"/>
    <w:tmpl w:val="F67812AA"/>
    <w:lvl w:ilvl="0" w:tplc="E99477F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391C6068">
      <w:start w:val="1"/>
      <w:numFmt w:val="decimal"/>
      <w:lvlText w:val="4.3.%3."/>
      <w:lvlJc w:val="left"/>
      <w:pPr>
        <w:ind w:left="2160" w:hanging="360"/>
      </w:pPr>
      <w:rPr>
        <w:rFont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6AA2320"/>
    <w:multiLevelType w:val="multilevel"/>
    <w:tmpl w:val="F864AC46"/>
    <w:lvl w:ilvl="0">
      <w:start w:val="1"/>
      <w:numFmt w:val="decimal"/>
      <w:lvlText w:val="%1"/>
      <w:lvlJc w:val="left"/>
      <w:pPr>
        <w:ind w:left="928" w:hanging="360"/>
      </w:pPr>
      <w:rPr>
        <w:rFonts w:hint="default"/>
        <w:color w:val="auto"/>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2008" w:hanging="144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728" w:hanging="2160"/>
      </w:pPr>
      <w:rPr>
        <w:rFonts w:hint="default"/>
      </w:rPr>
    </w:lvl>
    <w:lvl w:ilvl="8">
      <w:start w:val="1"/>
      <w:numFmt w:val="decimal"/>
      <w:isLgl/>
      <w:lvlText w:val="%1.%2.%3.%4.%5.%6.%7.%8.%9"/>
      <w:lvlJc w:val="left"/>
      <w:pPr>
        <w:ind w:left="2728" w:hanging="2160"/>
      </w:pPr>
      <w:rPr>
        <w:rFonts w:hint="default"/>
      </w:rPr>
    </w:lvl>
  </w:abstractNum>
  <w:abstractNum w:abstractNumId="13" w15:restartNumberingAfterBreak="0">
    <w:nsid w:val="4F8A2C4A"/>
    <w:multiLevelType w:val="hybridMultilevel"/>
    <w:tmpl w:val="B5562E2E"/>
    <w:lvl w:ilvl="0" w:tplc="E99477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4533964"/>
    <w:multiLevelType w:val="hybridMultilevel"/>
    <w:tmpl w:val="A6F6C364"/>
    <w:lvl w:ilvl="0" w:tplc="0419000F">
      <w:start w:val="1"/>
      <w:numFmt w:val="decimal"/>
      <w:lvlText w:val="%1."/>
      <w:lvlJc w:val="left"/>
      <w:pPr>
        <w:ind w:left="177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15:restartNumberingAfterBreak="0">
    <w:nsid w:val="57FD3B4A"/>
    <w:multiLevelType w:val="hybridMultilevel"/>
    <w:tmpl w:val="791EFB0E"/>
    <w:lvl w:ilvl="0" w:tplc="122A57E8">
      <w:start w:val="1"/>
      <w:numFmt w:val="decimal"/>
      <w:lvlText w:val="15.%1"/>
      <w:lvlJc w:val="left"/>
      <w:pPr>
        <w:ind w:left="1211" w:hanging="360"/>
      </w:pPr>
      <w:rPr>
        <w:rFonts w:hint="default"/>
        <w:b/>
        <w:sz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587A033B"/>
    <w:multiLevelType w:val="multilevel"/>
    <w:tmpl w:val="E7D686C2"/>
    <w:lvl w:ilvl="0">
      <w:start w:val="4"/>
      <w:numFmt w:val="decimal"/>
      <w:lvlText w:val="%1"/>
      <w:lvlJc w:val="left"/>
      <w:pPr>
        <w:ind w:left="555" w:hanging="555"/>
      </w:pPr>
      <w:rPr>
        <w:rFonts w:hint="default"/>
      </w:rPr>
    </w:lvl>
    <w:lvl w:ilvl="1">
      <w:start w:val="1"/>
      <w:numFmt w:val="decimal"/>
      <w:lvlText w:val="9.%2."/>
      <w:lvlJc w:val="left"/>
      <w:pPr>
        <w:ind w:left="1004" w:hanging="720"/>
      </w:pPr>
      <w:rPr>
        <w:rFonts w:hint="default"/>
        <w:b w:val="0"/>
        <w:sz w:val="26"/>
        <w:szCs w:val="26"/>
      </w:rPr>
    </w:lvl>
    <w:lvl w:ilvl="2">
      <w:start w:val="4"/>
      <w:numFmt w:val="decimal"/>
      <w:lvlText w:val="6.2.%3"/>
      <w:lvlJc w:val="left"/>
      <w:pPr>
        <w:ind w:left="1288" w:hanging="720"/>
      </w:pPr>
      <w:rPr>
        <w:rFonts w:hint="default"/>
        <w:b w:val="0"/>
        <w:sz w:val="24"/>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17" w15:restartNumberingAfterBreak="0">
    <w:nsid w:val="5EB04307"/>
    <w:multiLevelType w:val="hybridMultilevel"/>
    <w:tmpl w:val="D2B05290"/>
    <w:lvl w:ilvl="0" w:tplc="DCE60284">
      <w:start w:val="1"/>
      <w:numFmt w:val="decimal"/>
      <w:lvlText w:val="17.%1"/>
      <w:lvlJc w:val="left"/>
      <w:pPr>
        <w:ind w:left="1429"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1C16CC3"/>
    <w:multiLevelType w:val="multilevel"/>
    <w:tmpl w:val="63287C3E"/>
    <w:lvl w:ilvl="0">
      <w:start w:val="4"/>
      <w:numFmt w:val="decimal"/>
      <w:lvlText w:val="%1"/>
      <w:lvlJc w:val="left"/>
      <w:pPr>
        <w:ind w:left="555" w:hanging="555"/>
      </w:pPr>
      <w:rPr>
        <w:rFonts w:hint="default"/>
      </w:rPr>
    </w:lvl>
    <w:lvl w:ilvl="1">
      <w:start w:val="1"/>
      <w:numFmt w:val="decimal"/>
      <w:lvlText w:val="6.%2."/>
      <w:lvlJc w:val="left"/>
      <w:pPr>
        <w:ind w:left="1004" w:hanging="720"/>
      </w:pPr>
      <w:rPr>
        <w:rFonts w:hint="default"/>
        <w:b w:val="0"/>
        <w:sz w:val="26"/>
        <w:szCs w:val="26"/>
      </w:rPr>
    </w:lvl>
    <w:lvl w:ilvl="2">
      <w:start w:val="4"/>
      <w:numFmt w:val="decimal"/>
      <w:lvlText w:val="6.2.%3"/>
      <w:lvlJc w:val="left"/>
      <w:pPr>
        <w:ind w:left="1288" w:hanging="720"/>
      </w:pPr>
      <w:rPr>
        <w:rFonts w:hint="default"/>
        <w:b w:val="0"/>
        <w:sz w:val="24"/>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19" w15:restartNumberingAfterBreak="0">
    <w:nsid w:val="644F6DFC"/>
    <w:multiLevelType w:val="multilevel"/>
    <w:tmpl w:val="CC1A7574"/>
    <w:lvl w:ilvl="0">
      <w:start w:val="1"/>
      <w:numFmt w:val="decimal"/>
      <w:lvlText w:val="%1"/>
      <w:lvlJc w:val="left"/>
      <w:pPr>
        <w:ind w:left="360" w:hanging="360"/>
      </w:pPr>
      <w:rPr>
        <w:rFonts w:hint="default"/>
      </w:rPr>
    </w:lvl>
    <w:lvl w:ilvl="1">
      <w:start w:val="1"/>
      <w:numFmt w:val="bullet"/>
      <w:lvlText w:val="–"/>
      <w:lvlJc w:val="left"/>
      <w:pPr>
        <w:ind w:left="1141" w:hanging="432"/>
      </w:pPr>
      <w:rPr>
        <w:rFonts w:ascii="Times New Roman" w:hAnsi="Times New Roman" w:cs="Times New Roman" w:hint="default"/>
        <w:sz w:val="24"/>
        <w:szCs w:val="28"/>
      </w:rPr>
    </w:lvl>
    <w:lvl w:ilvl="2">
      <w:start w:val="1"/>
      <w:numFmt w:val="decimal"/>
      <w:lvlText w:val="5.%3"/>
      <w:lvlJc w:val="left"/>
      <w:pPr>
        <w:ind w:left="1224" w:hanging="504"/>
      </w:pPr>
      <w:rPr>
        <w:rFonts w:hint="default"/>
        <w:b/>
        <w:sz w:val="24"/>
        <w:szCs w:val="24"/>
      </w:rPr>
    </w:lvl>
    <w:lvl w:ilvl="3">
      <w:start w:val="1"/>
      <w:numFmt w:val="decimal"/>
      <w:lvlText w:val="2.%4."/>
      <w:lvlJc w:val="left"/>
      <w:pPr>
        <w:ind w:left="1728" w:hanging="648"/>
      </w:pPr>
      <w:rPr>
        <w:rFonts w:hint="default"/>
        <w:b w:val="0"/>
        <w:sz w:val="24"/>
      </w:rPr>
    </w:lvl>
    <w:lvl w:ilvl="4">
      <w:start w:val="1"/>
      <w:numFmt w:val="decimal"/>
      <w:lvlText w:val="4.1.3.%5"/>
      <w:lvlJc w:val="left"/>
      <w:pPr>
        <w:ind w:left="1218"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4EC6EFA"/>
    <w:multiLevelType w:val="multilevel"/>
    <w:tmpl w:val="7BDE6D3C"/>
    <w:lvl w:ilvl="0">
      <w:start w:val="1"/>
      <w:numFmt w:val="decimal"/>
      <w:lvlText w:val="%1."/>
      <w:lvlJc w:val="left"/>
      <w:pPr>
        <w:ind w:left="1920" w:hanging="360"/>
      </w:pPr>
      <w:rPr>
        <w:rFonts w:hint="default"/>
        <w:b/>
      </w:rPr>
    </w:lvl>
    <w:lvl w:ilvl="1">
      <w:start w:val="1"/>
      <w:numFmt w:val="decimal"/>
      <w:pStyle w:val="10"/>
      <w:isLgl/>
      <w:lvlText w:val="%1.%2."/>
      <w:lvlJc w:val="left"/>
      <w:pPr>
        <w:ind w:left="1288" w:hanging="720"/>
      </w:pPr>
      <w:rPr>
        <w:rFonts w:hint="default"/>
        <w:b w:val="0"/>
        <w:sz w:val="24"/>
        <w:szCs w:val="24"/>
      </w:rPr>
    </w:lvl>
    <w:lvl w:ilvl="2">
      <w:start w:val="1"/>
      <w:numFmt w:val="decimal"/>
      <w:isLgl/>
      <w:lvlText w:val="%1.%2.%3."/>
      <w:lvlJc w:val="left"/>
      <w:pPr>
        <w:ind w:left="2072" w:hanging="108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21" w15:restartNumberingAfterBreak="0">
    <w:nsid w:val="6B3C1896"/>
    <w:multiLevelType w:val="multilevel"/>
    <w:tmpl w:val="6F52378C"/>
    <w:lvl w:ilvl="0">
      <w:start w:val="4"/>
      <w:numFmt w:val="decimal"/>
      <w:lvlText w:val="%1"/>
      <w:lvlJc w:val="left"/>
      <w:pPr>
        <w:ind w:left="555" w:hanging="555"/>
      </w:pPr>
      <w:rPr>
        <w:rFonts w:hint="default"/>
      </w:rPr>
    </w:lvl>
    <w:lvl w:ilvl="1">
      <w:start w:val="2"/>
      <w:numFmt w:val="decimal"/>
      <w:lvlText w:val="6.%2"/>
      <w:lvlJc w:val="left"/>
      <w:pPr>
        <w:ind w:left="1004" w:hanging="720"/>
      </w:pPr>
      <w:rPr>
        <w:rFonts w:hint="default"/>
        <w:b/>
        <w:sz w:val="26"/>
        <w:szCs w:val="26"/>
      </w:rPr>
    </w:lvl>
    <w:lvl w:ilvl="2">
      <w:start w:val="2"/>
      <w:numFmt w:val="decimal"/>
      <w:lvlText w:val="6.3.%3"/>
      <w:lvlJc w:val="left"/>
      <w:pPr>
        <w:ind w:left="1288" w:hanging="720"/>
      </w:pPr>
      <w:rPr>
        <w:rFonts w:hint="default"/>
        <w:b/>
        <w:sz w:val="24"/>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22" w15:restartNumberingAfterBreak="0">
    <w:nsid w:val="717E3FD1"/>
    <w:multiLevelType w:val="multilevel"/>
    <w:tmpl w:val="A1360A96"/>
    <w:lvl w:ilvl="0">
      <w:start w:val="4"/>
      <w:numFmt w:val="decimal"/>
      <w:lvlText w:val="%1"/>
      <w:lvlJc w:val="left"/>
      <w:pPr>
        <w:ind w:left="555" w:hanging="555"/>
      </w:pPr>
      <w:rPr>
        <w:rFonts w:hint="default"/>
      </w:rPr>
    </w:lvl>
    <w:lvl w:ilvl="1">
      <w:start w:val="2"/>
      <w:numFmt w:val="decimal"/>
      <w:lvlText w:val="6.%2"/>
      <w:lvlJc w:val="left"/>
      <w:pPr>
        <w:ind w:left="1004" w:hanging="720"/>
      </w:pPr>
      <w:rPr>
        <w:rFonts w:hint="default"/>
        <w:b/>
        <w:sz w:val="24"/>
      </w:rPr>
    </w:lvl>
    <w:lvl w:ilvl="2">
      <w:start w:val="1"/>
      <w:numFmt w:val="decimal"/>
      <w:lvlText w:val="6.3.%3"/>
      <w:lvlJc w:val="left"/>
      <w:pPr>
        <w:ind w:left="1288" w:hanging="720"/>
      </w:pPr>
      <w:rPr>
        <w:rFonts w:hint="default"/>
        <w:b/>
        <w:sz w:val="24"/>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23" w15:restartNumberingAfterBreak="0">
    <w:nsid w:val="77DF0484"/>
    <w:multiLevelType w:val="multilevel"/>
    <w:tmpl w:val="93B4D02C"/>
    <w:lvl w:ilvl="0">
      <w:start w:val="4"/>
      <w:numFmt w:val="decimal"/>
      <w:lvlText w:val="%1"/>
      <w:lvlJc w:val="left"/>
      <w:pPr>
        <w:ind w:left="555" w:hanging="555"/>
      </w:pPr>
      <w:rPr>
        <w:rFonts w:hint="default"/>
      </w:rPr>
    </w:lvl>
    <w:lvl w:ilvl="1">
      <w:start w:val="1"/>
      <w:numFmt w:val="decimal"/>
      <w:lvlText w:val="11.%2."/>
      <w:lvlJc w:val="left"/>
      <w:pPr>
        <w:ind w:left="1004" w:hanging="720"/>
      </w:pPr>
      <w:rPr>
        <w:rFonts w:hint="default"/>
        <w:b w:val="0"/>
        <w:sz w:val="26"/>
        <w:szCs w:val="26"/>
      </w:rPr>
    </w:lvl>
    <w:lvl w:ilvl="2">
      <w:start w:val="4"/>
      <w:numFmt w:val="decimal"/>
      <w:lvlText w:val="6.2.%3"/>
      <w:lvlJc w:val="left"/>
      <w:pPr>
        <w:ind w:left="1288" w:hanging="720"/>
      </w:pPr>
      <w:rPr>
        <w:rFonts w:hint="default"/>
        <w:b w:val="0"/>
        <w:sz w:val="24"/>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24" w15:restartNumberingAfterBreak="0">
    <w:nsid w:val="789E0EC1"/>
    <w:multiLevelType w:val="multilevel"/>
    <w:tmpl w:val="FAFAD872"/>
    <w:lvl w:ilvl="0">
      <w:start w:val="4"/>
      <w:numFmt w:val="decimal"/>
      <w:lvlText w:val="%1"/>
      <w:lvlJc w:val="left"/>
      <w:pPr>
        <w:ind w:left="555" w:hanging="555"/>
      </w:pPr>
      <w:rPr>
        <w:rFonts w:hint="default"/>
      </w:rPr>
    </w:lvl>
    <w:lvl w:ilvl="1">
      <w:start w:val="2"/>
      <w:numFmt w:val="decimal"/>
      <w:lvlText w:val="6.%2"/>
      <w:lvlJc w:val="left"/>
      <w:pPr>
        <w:ind w:left="1004" w:hanging="720"/>
      </w:pPr>
      <w:rPr>
        <w:rFonts w:hint="default"/>
        <w:b/>
        <w:sz w:val="26"/>
        <w:szCs w:val="26"/>
      </w:rPr>
    </w:lvl>
    <w:lvl w:ilvl="2">
      <w:start w:val="1"/>
      <w:numFmt w:val="decimal"/>
      <w:lvlText w:val="5.2.%3"/>
      <w:lvlJc w:val="left"/>
      <w:pPr>
        <w:ind w:left="1288" w:hanging="720"/>
      </w:pPr>
      <w:rPr>
        <w:rFonts w:hint="default"/>
        <w:b/>
        <w:sz w:val="24"/>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25" w15:restartNumberingAfterBreak="0">
    <w:nsid w:val="7D2C65A3"/>
    <w:multiLevelType w:val="hybridMultilevel"/>
    <w:tmpl w:val="77A44648"/>
    <w:lvl w:ilvl="0" w:tplc="BF8AA81A">
      <w:start w:val="8"/>
      <w:numFmt w:val="decimal"/>
      <w:lvlText w:val="15.%1"/>
      <w:lvlJc w:val="left"/>
      <w:pPr>
        <w:ind w:left="2149"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F442859"/>
    <w:multiLevelType w:val="multilevel"/>
    <w:tmpl w:val="7D76B3C4"/>
    <w:lvl w:ilvl="0">
      <w:start w:val="4"/>
      <w:numFmt w:val="decimal"/>
      <w:lvlText w:val="%1"/>
      <w:lvlJc w:val="left"/>
      <w:pPr>
        <w:ind w:left="555" w:hanging="555"/>
      </w:pPr>
      <w:rPr>
        <w:rFonts w:hint="default"/>
      </w:rPr>
    </w:lvl>
    <w:lvl w:ilvl="1">
      <w:start w:val="1"/>
      <w:numFmt w:val="decimal"/>
      <w:lvlText w:val="8.%2."/>
      <w:lvlJc w:val="left"/>
      <w:pPr>
        <w:ind w:left="1004" w:hanging="720"/>
      </w:pPr>
      <w:rPr>
        <w:rFonts w:hint="default"/>
        <w:b w:val="0"/>
        <w:sz w:val="26"/>
        <w:szCs w:val="26"/>
      </w:rPr>
    </w:lvl>
    <w:lvl w:ilvl="2">
      <w:start w:val="4"/>
      <w:numFmt w:val="decimal"/>
      <w:lvlText w:val="6.2.%3"/>
      <w:lvlJc w:val="left"/>
      <w:pPr>
        <w:ind w:left="1288" w:hanging="720"/>
      </w:pPr>
      <w:rPr>
        <w:rFonts w:hint="default"/>
        <w:b w:val="0"/>
        <w:sz w:val="24"/>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num w:numId="1">
    <w:abstractNumId w:val="1"/>
  </w:num>
  <w:num w:numId="2">
    <w:abstractNumId w:val="20"/>
  </w:num>
  <w:num w:numId="3">
    <w:abstractNumId w:val="9"/>
  </w:num>
  <w:num w:numId="4">
    <w:abstractNumId w:val="7"/>
  </w:num>
  <w:num w:numId="5">
    <w:abstractNumId w:val="12"/>
  </w:num>
  <w:num w:numId="6">
    <w:abstractNumId w:val="11"/>
  </w:num>
  <w:num w:numId="7">
    <w:abstractNumId w:val="0"/>
  </w:num>
  <w:num w:numId="8">
    <w:abstractNumId w:val="4"/>
  </w:num>
  <w:num w:numId="9">
    <w:abstractNumId w:val="24"/>
  </w:num>
  <w:num w:numId="10">
    <w:abstractNumId w:val="22"/>
  </w:num>
  <w:num w:numId="11">
    <w:abstractNumId w:val="21"/>
  </w:num>
  <w:num w:numId="12">
    <w:abstractNumId w:val="10"/>
  </w:num>
  <w:num w:numId="13">
    <w:abstractNumId w:val="5"/>
  </w:num>
  <w:num w:numId="14">
    <w:abstractNumId w:val="8"/>
  </w:num>
  <w:num w:numId="15">
    <w:abstractNumId w:val="16"/>
  </w:num>
  <w:num w:numId="16">
    <w:abstractNumId w:val="1"/>
  </w:num>
  <w:num w:numId="17">
    <w:abstractNumId w:val="1"/>
  </w:num>
  <w:num w:numId="18">
    <w:abstractNumId w:val="23"/>
  </w:num>
  <w:num w:numId="19">
    <w:abstractNumId w:val="1"/>
  </w:num>
  <w:num w:numId="20">
    <w:abstractNumId w:val="2"/>
  </w:num>
  <w:num w:numId="21">
    <w:abstractNumId w:val="1"/>
  </w:num>
  <w:num w:numId="22">
    <w:abstractNumId w:val="1"/>
  </w:num>
  <w:num w:numId="23">
    <w:abstractNumId w:val="1"/>
  </w:num>
  <w:num w:numId="24">
    <w:abstractNumId w:val="1"/>
  </w:num>
  <w:num w:numId="25">
    <w:abstractNumId w:val="18"/>
  </w:num>
  <w:num w:numId="26">
    <w:abstractNumId w:val="26"/>
  </w:num>
  <w:num w:numId="27">
    <w:abstractNumId w:val="1"/>
  </w:num>
  <w:num w:numId="28">
    <w:abstractNumId w:val="13"/>
  </w:num>
  <w:num w:numId="29">
    <w:abstractNumId w:val="3"/>
  </w:num>
  <w:num w:numId="30">
    <w:abstractNumId w:val="17"/>
  </w:num>
  <w:num w:numId="31">
    <w:abstractNumId w:val="25"/>
  </w:num>
  <w:num w:numId="32">
    <w:abstractNumId w:val="15"/>
  </w:num>
  <w:num w:numId="33">
    <w:abstractNumId w:val="14"/>
  </w:num>
  <w:num w:numId="34">
    <w:abstractNumId w:val="19"/>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EBD"/>
    <w:rsid w:val="000308AF"/>
    <w:rsid w:val="00040500"/>
    <w:rsid w:val="000445F6"/>
    <w:rsid w:val="00047DF7"/>
    <w:rsid w:val="000543A5"/>
    <w:rsid w:val="00057C55"/>
    <w:rsid w:val="00066626"/>
    <w:rsid w:val="00081E9A"/>
    <w:rsid w:val="000A62C3"/>
    <w:rsid w:val="000B160D"/>
    <w:rsid w:val="000C171C"/>
    <w:rsid w:val="000C4A38"/>
    <w:rsid w:val="000E286C"/>
    <w:rsid w:val="00112B48"/>
    <w:rsid w:val="00115EC1"/>
    <w:rsid w:val="0013134B"/>
    <w:rsid w:val="00140FA3"/>
    <w:rsid w:val="0016213B"/>
    <w:rsid w:val="00163AD1"/>
    <w:rsid w:val="00187647"/>
    <w:rsid w:val="00195F9B"/>
    <w:rsid w:val="001C5E36"/>
    <w:rsid w:val="001E1626"/>
    <w:rsid w:val="001F3219"/>
    <w:rsid w:val="001F49F5"/>
    <w:rsid w:val="00215F54"/>
    <w:rsid w:val="0022510E"/>
    <w:rsid w:val="00277957"/>
    <w:rsid w:val="0028098D"/>
    <w:rsid w:val="0029646C"/>
    <w:rsid w:val="002A1FE0"/>
    <w:rsid w:val="002A2050"/>
    <w:rsid w:val="002B13A5"/>
    <w:rsid w:val="002C3E74"/>
    <w:rsid w:val="002E2173"/>
    <w:rsid w:val="003078C0"/>
    <w:rsid w:val="00345AC6"/>
    <w:rsid w:val="00354972"/>
    <w:rsid w:val="00360CB8"/>
    <w:rsid w:val="00364292"/>
    <w:rsid w:val="003669EB"/>
    <w:rsid w:val="00394051"/>
    <w:rsid w:val="0039493A"/>
    <w:rsid w:val="003A154A"/>
    <w:rsid w:val="003B1353"/>
    <w:rsid w:val="003B19A5"/>
    <w:rsid w:val="00401231"/>
    <w:rsid w:val="0040316D"/>
    <w:rsid w:val="00416DF7"/>
    <w:rsid w:val="004201B5"/>
    <w:rsid w:val="00436D76"/>
    <w:rsid w:val="0044173B"/>
    <w:rsid w:val="00443646"/>
    <w:rsid w:val="00452DD9"/>
    <w:rsid w:val="004606DD"/>
    <w:rsid w:val="00474BAF"/>
    <w:rsid w:val="004865C0"/>
    <w:rsid w:val="004B2A5A"/>
    <w:rsid w:val="004C5A76"/>
    <w:rsid w:val="004D6B09"/>
    <w:rsid w:val="004E2937"/>
    <w:rsid w:val="004F3F10"/>
    <w:rsid w:val="00523658"/>
    <w:rsid w:val="005247FF"/>
    <w:rsid w:val="00530251"/>
    <w:rsid w:val="005328A1"/>
    <w:rsid w:val="005464DB"/>
    <w:rsid w:val="00547FD7"/>
    <w:rsid w:val="00552E54"/>
    <w:rsid w:val="00557A12"/>
    <w:rsid w:val="00563022"/>
    <w:rsid w:val="005668C0"/>
    <w:rsid w:val="00592983"/>
    <w:rsid w:val="00594B65"/>
    <w:rsid w:val="005A0DAF"/>
    <w:rsid w:val="005A6E04"/>
    <w:rsid w:val="005B4897"/>
    <w:rsid w:val="005D1260"/>
    <w:rsid w:val="005D2F00"/>
    <w:rsid w:val="005D66A1"/>
    <w:rsid w:val="005F5123"/>
    <w:rsid w:val="00626ED9"/>
    <w:rsid w:val="00643A25"/>
    <w:rsid w:val="00647AE6"/>
    <w:rsid w:val="0069203A"/>
    <w:rsid w:val="00694F67"/>
    <w:rsid w:val="00696B9A"/>
    <w:rsid w:val="006B7FE7"/>
    <w:rsid w:val="006C49EA"/>
    <w:rsid w:val="006D1A38"/>
    <w:rsid w:val="006D2A67"/>
    <w:rsid w:val="006D429C"/>
    <w:rsid w:val="006E61A8"/>
    <w:rsid w:val="006F2E46"/>
    <w:rsid w:val="006F6333"/>
    <w:rsid w:val="0074103F"/>
    <w:rsid w:val="00766C37"/>
    <w:rsid w:val="007800D0"/>
    <w:rsid w:val="00784E5D"/>
    <w:rsid w:val="0079183A"/>
    <w:rsid w:val="00794001"/>
    <w:rsid w:val="007A10BB"/>
    <w:rsid w:val="007F2847"/>
    <w:rsid w:val="008009CB"/>
    <w:rsid w:val="00805282"/>
    <w:rsid w:val="008151D4"/>
    <w:rsid w:val="00851716"/>
    <w:rsid w:val="00852819"/>
    <w:rsid w:val="0089349D"/>
    <w:rsid w:val="008B708A"/>
    <w:rsid w:val="008D77EE"/>
    <w:rsid w:val="008E117B"/>
    <w:rsid w:val="008F07FD"/>
    <w:rsid w:val="009004EA"/>
    <w:rsid w:val="00900D74"/>
    <w:rsid w:val="00916E34"/>
    <w:rsid w:val="00923563"/>
    <w:rsid w:val="00925957"/>
    <w:rsid w:val="009311EC"/>
    <w:rsid w:val="009A32C4"/>
    <w:rsid w:val="009C0FA2"/>
    <w:rsid w:val="009C15BF"/>
    <w:rsid w:val="009D1859"/>
    <w:rsid w:val="009F5418"/>
    <w:rsid w:val="00A16966"/>
    <w:rsid w:val="00A20741"/>
    <w:rsid w:val="00A2341C"/>
    <w:rsid w:val="00A33431"/>
    <w:rsid w:val="00A57893"/>
    <w:rsid w:val="00A61B5E"/>
    <w:rsid w:val="00A6463B"/>
    <w:rsid w:val="00A67F84"/>
    <w:rsid w:val="00A91EAE"/>
    <w:rsid w:val="00AA6527"/>
    <w:rsid w:val="00AB2613"/>
    <w:rsid w:val="00AB3707"/>
    <w:rsid w:val="00AC17A6"/>
    <w:rsid w:val="00B136D8"/>
    <w:rsid w:val="00B23ADF"/>
    <w:rsid w:val="00B252B6"/>
    <w:rsid w:val="00B63F60"/>
    <w:rsid w:val="00B86360"/>
    <w:rsid w:val="00B95969"/>
    <w:rsid w:val="00B96726"/>
    <w:rsid w:val="00BA1DBB"/>
    <w:rsid w:val="00C060C7"/>
    <w:rsid w:val="00C179D5"/>
    <w:rsid w:val="00C22B86"/>
    <w:rsid w:val="00C375D1"/>
    <w:rsid w:val="00C5061A"/>
    <w:rsid w:val="00C603A6"/>
    <w:rsid w:val="00C76E0B"/>
    <w:rsid w:val="00C90B3C"/>
    <w:rsid w:val="00C96A17"/>
    <w:rsid w:val="00CB484B"/>
    <w:rsid w:val="00CC1830"/>
    <w:rsid w:val="00CC42BD"/>
    <w:rsid w:val="00CD790D"/>
    <w:rsid w:val="00D04A0B"/>
    <w:rsid w:val="00D221A8"/>
    <w:rsid w:val="00D25DDB"/>
    <w:rsid w:val="00D27A7C"/>
    <w:rsid w:val="00D346FE"/>
    <w:rsid w:val="00D641A4"/>
    <w:rsid w:val="00D671AC"/>
    <w:rsid w:val="00D733D9"/>
    <w:rsid w:val="00D948DF"/>
    <w:rsid w:val="00DC04B1"/>
    <w:rsid w:val="00DC28CB"/>
    <w:rsid w:val="00DD0000"/>
    <w:rsid w:val="00DD7D86"/>
    <w:rsid w:val="00DE0044"/>
    <w:rsid w:val="00E14B8C"/>
    <w:rsid w:val="00E160C2"/>
    <w:rsid w:val="00E25C5E"/>
    <w:rsid w:val="00E402D8"/>
    <w:rsid w:val="00E47A7D"/>
    <w:rsid w:val="00EA39C2"/>
    <w:rsid w:val="00EA3FC0"/>
    <w:rsid w:val="00EA7446"/>
    <w:rsid w:val="00EF2F71"/>
    <w:rsid w:val="00EF4784"/>
    <w:rsid w:val="00EF4AE0"/>
    <w:rsid w:val="00F17229"/>
    <w:rsid w:val="00F22456"/>
    <w:rsid w:val="00F24ECB"/>
    <w:rsid w:val="00F26258"/>
    <w:rsid w:val="00F3307C"/>
    <w:rsid w:val="00F42A43"/>
    <w:rsid w:val="00F54567"/>
    <w:rsid w:val="00F576FD"/>
    <w:rsid w:val="00F61D7B"/>
    <w:rsid w:val="00F9310D"/>
    <w:rsid w:val="00FA015E"/>
    <w:rsid w:val="00FB3722"/>
    <w:rsid w:val="00FC677F"/>
    <w:rsid w:val="00FD0563"/>
    <w:rsid w:val="00FD7EBD"/>
    <w:rsid w:val="00FE66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0B306C"/>
  <w15:chartTrackingRefBased/>
  <w15:docId w15:val="{F3171017-B855-48DB-91F6-F00DE1E24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6527"/>
    <w:rPr>
      <w:rFonts w:eastAsiaTheme="minorEastAsia"/>
      <w:lang w:eastAsia="ru-RU"/>
    </w:rPr>
  </w:style>
  <w:style w:type="paragraph" w:styleId="11">
    <w:name w:val="heading 1"/>
    <w:basedOn w:val="a"/>
    <w:next w:val="a"/>
    <w:link w:val="12"/>
    <w:uiPriority w:val="9"/>
    <w:qFormat/>
    <w:rsid w:val="00081E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4B2A5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Нумерованый список,List Paragraph1,Заголовок_3,Table-Normal,RSHB_Table-Normal,Bullet_IRAO,Мой Список,AC List 01,Подпись рисунка,2 заголовок,1,Абзац маркированнный,Абзац списка/Маркированный,Num Bullet 1,lp1,нумерация,0 Абзац,Bullet Number"/>
    <w:basedOn w:val="a"/>
    <w:link w:val="a4"/>
    <w:uiPriority w:val="34"/>
    <w:qFormat/>
    <w:rsid w:val="00AA6527"/>
    <w:pPr>
      <w:ind w:left="720"/>
      <w:contextualSpacing/>
    </w:pPr>
  </w:style>
  <w:style w:type="paragraph" w:customStyle="1" w:styleId="1">
    <w:name w:val="Заголовок ТТ 1"/>
    <w:basedOn w:val="a3"/>
    <w:link w:val="13"/>
    <w:qFormat/>
    <w:rsid w:val="00081E9A"/>
    <w:pPr>
      <w:numPr>
        <w:numId w:val="1"/>
      </w:numPr>
      <w:tabs>
        <w:tab w:val="left" w:pos="1134"/>
      </w:tabs>
      <w:spacing w:before="240" w:after="240" w:line="240" w:lineRule="auto"/>
      <w:contextualSpacing w:val="0"/>
      <w:jc w:val="both"/>
    </w:pPr>
    <w:rPr>
      <w:rFonts w:ascii="Tahoma" w:hAnsi="Tahoma" w:cs="Tahoma"/>
      <w:b/>
      <w:sz w:val="28"/>
      <w:szCs w:val="24"/>
    </w:rPr>
  </w:style>
  <w:style w:type="paragraph" w:customStyle="1" w:styleId="10">
    <w:name w:val="Текст ТТ 1"/>
    <w:basedOn w:val="a"/>
    <w:link w:val="14"/>
    <w:qFormat/>
    <w:rsid w:val="00081E9A"/>
    <w:pPr>
      <w:numPr>
        <w:ilvl w:val="1"/>
        <w:numId w:val="2"/>
      </w:numPr>
      <w:tabs>
        <w:tab w:val="left" w:pos="1276"/>
      </w:tabs>
      <w:suppressAutoHyphens/>
      <w:spacing w:after="0"/>
      <w:ind w:left="0" w:firstLine="709"/>
      <w:jc w:val="both"/>
    </w:pPr>
    <w:rPr>
      <w:rFonts w:ascii="Tahoma" w:hAnsi="Tahoma" w:cs="Tahoma"/>
      <w:sz w:val="24"/>
      <w:szCs w:val="24"/>
    </w:rPr>
  </w:style>
  <w:style w:type="character" w:customStyle="1" w:styleId="a4">
    <w:name w:val="Абзац списка Знак"/>
    <w:aliases w:val="Нумерованый список Знак,List Paragraph1 Знак,Заголовок_3 Знак,Table-Normal Знак,RSHB_Table-Normal Знак,Bullet_IRAO Знак,Мой Список Знак,AC List 01 Знак,Подпись рисунка Знак,2 заголовок Знак,1 Знак,Абзац маркированнный Знак,lp1 Знак"/>
    <w:basedOn w:val="a0"/>
    <w:link w:val="a3"/>
    <w:uiPriority w:val="34"/>
    <w:rsid w:val="00081E9A"/>
    <w:rPr>
      <w:rFonts w:eastAsiaTheme="minorEastAsia"/>
      <w:lang w:eastAsia="ru-RU"/>
    </w:rPr>
  </w:style>
  <w:style w:type="character" w:customStyle="1" w:styleId="13">
    <w:name w:val="Заголовок ТТ 1 Знак"/>
    <w:basedOn w:val="a4"/>
    <w:link w:val="1"/>
    <w:rsid w:val="00081E9A"/>
    <w:rPr>
      <w:rFonts w:ascii="Tahoma" w:eastAsiaTheme="minorEastAsia" w:hAnsi="Tahoma" w:cs="Tahoma"/>
      <w:b/>
      <w:sz w:val="28"/>
      <w:szCs w:val="24"/>
      <w:lang w:eastAsia="ru-RU"/>
    </w:rPr>
  </w:style>
  <w:style w:type="character" w:customStyle="1" w:styleId="12">
    <w:name w:val="Заголовок 1 Знак"/>
    <w:basedOn w:val="a0"/>
    <w:link w:val="11"/>
    <w:uiPriority w:val="9"/>
    <w:rsid w:val="00081E9A"/>
    <w:rPr>
      <w:rFonts w:asciiTheme="majorHAnsi" w:eastAsiaTheme="majorEastAsia" w:hAnsiTheme="majorHAnsi" w:cstheme="majorBidi"/>
      <w:color w:val="2E74B5" w:themeColor="accent1" w:themeShade="BF"/>
      <w:sz w:val="32"/>
      <w:szCs w:val="32"/>
      <w:lang w:eastAsia="ru-RU"/>
    </w:rPr>
  </w:style>
  <w:style w:type="character" w:customStyle="1" w:styleId="14">
    <w:name w:val="Текст ТТ 1 Знак"/>
    <w:basedOn w:val="a0"/>
    <w:link w:val="10"/>
    <w:rsid w:val="00081E9A"/>
    <w:rPr>
      <w:rFonts w:ascii="Tahoma" w:eastAsiaTheme="minorEastAsia" w:hAnsi="Tahoma" w:cs="Tahoma"/>
      <w:sz w:val="24"/>
      <w:szCs w:val="24"/>
      <w:lang w:eastAsia="ru-RU"/>
    </w:rPr>
  </w:style>
  <w:style w:type="paragraph" w:styleId="a5">
    <w:name w:val="TOC Heading"/>
    <w:basedOn w:val="11"/>
    <w:next w:val="a"/>
    <w:uiPriority w:val="39"/>
    <w:unhideWhenUsed/>
    <w:qFormat/>
    <w:rsid w:val="00081E9A"/>
    <w:pPr>
      <w:outlineLvl w:val="9"/>
    </w:pPr>
  </w:style>
  <w:style w:type="table" w:styleId="a6">
    <w:name w:val="Table Grid"/>
    <w:basedOn w:val="a1"/>
    <w:uiPriority w:val="39"/>
    <w:rsid w:val="00FA015E"/>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aliases w:val="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
    <w:link w:val="21"/>
    <w:qFormat/>
    <w:rsid w:val="005A0DAF"/>
    <w:pPr>
      <w:spacing w:after="0" w:line="240" w:lineRule="auto"/>
      <w:ind w:firstLine="709"/>
      <w:jc w:val="both"/>
    </w:pPr>
    <w:rPr>
      <w:rFonts w:ascii="Times New Roman" w:eastAsia="Times New Roman" w:hAnsi="Times New Roman" w:cs="Times New Roman"/>
      <w:sz w:val="24"/>
      <w:szCs w:val="20"/>
    </w:rPr>
  </w:style>
  <w:style w:type="character" w:customStyle="1" w:styleId="a8">
    <w:name w:val="Основной текст Знак"/>
    <w:basedOn w:val="a0"/>
    <w:uiPriority w:val="99"/>
    <w:semiHidden/>
    <w:rsid w:val="005A0DAF"/>
    <w:rPr>
      <w:rFonts w:eastAsiaTheme="minorEastAsia"/>
      <w:lang w:eastAsia="ru-RU"/>
    </w:rPr>
  </w:style>
  <w:style w:type="character" w:customStyle="1" w:styleId="21">
    <w:name w:val="Основной текст Знак2"/>
    <w:aliases w:val="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Основной текст Знак1 Знак"/>
    <w:basedOn w:val="a0"/>
    <w:link w:val="a7"/>
    <w:locked/>
    <w:rsid w:val="005A0DAF"/>
    <w:rPr>
      <w:rFonts w:ascii="Times New Roman" w:eastAsia="Times New Roman" w:hAnsi="Times New Roman" w:cs="Times New Roman"/>
      <w:sz w:val="24"/>
      <w:szCs w:val="20"/>
      <w:lang w:eastAsia="ru-RU"/>
    </w:rPr>
  </w:style>
  <w:style w:type="character" w:styleId="a9">
    <w:name w:val="Hyperlink"/>
    <w:basedOn w:val="a0"/>
    <w:uiPriority w:val="99"/>
    <w:rsid w:val="00F54567"/>
    <w:rPr>
      <w:color w:val="0000FF"/>
      <w:u w:val="single"/>
    </w:rPr>
  </w:style>
  <w:style w:type="paragraph" w:styleId="15">
    <w:name w:val="toc 1"/>
    <w:basedOn w:val="a"/>
    <w:next w:val="a"/>
    <w:autoRedefine/>
    <w:uiPriority w:val="39"/>
    <w:unhideWhenUsed/>
    <w:rsid w:val="00694F67"/>
    <w:pPr>
      <w:spacing w:after="100"/>
    </w:pPr>
  </w:style>
  <w:style w:type="paragraph" w:styleId="aa">
    <w:name w:val="header"/>
    <w:basedOn w:val="a"/>
    <w:link w:val="ab"/>
    <w:uiPriority w:val="99"/>
    <w:unhideWhenUsed/>
    <w:rsid w:val="00694F6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694F67"/>
    <w:rPr>
      <w:rFonts w:eastAsiaTheme="minorEastAsia"/>
      <w:lang w:eastAsia="ru-RU"/>
    </w:rPr>
  </w:style>
  <w:style w:type="paragraph" w:styleId="ac">
    <w:name w:val="footer"/>
    <w:basedOn w:val="a"/>
    <w:link w:val="ad"/>
    <w:uiPriority w:val="99"/>
    <w:unhideWhenUsed/>
    <w:rsid w:val="00694F6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694F67"/>
    <w:rPr>
      <w:rFonts w:eastAsiaTheme="minorEastAsia"/>
      <w:lang w:eastAsia="ru-RU"/>
    </w:rPr>
  </w:style>
  <w:style w:type="character" w:customStyle="1" w:styleId="20">
    <w:name w:val="Заголовок 2 Знак"/>
    <w:basedOn w:val="a0"/>
    <w:link w:val="2"/>
    <w:uiPriority w:val="9"/>
    <w:semiHidden/>
    <w:rsid w:val="004B2A5A"/>
    <w:rPr>
      <w:rFonts w:asciiTheme="majorHAnsi" w:eastAsiaTheme="majorEastAsia" w:hAnsiTheme="majorHAnsi" w:cstheme="majorBidi"/>
      <w:color w:val="2E74B5" w:themeColor="accent1" w:themeShade="BF"/>
      <w:sz w:val="26"/>
      <w:szCs w:val="26"/>
      <w:lang w:eastAsia="ru-RU"/>
    </w:rPr>
  </w:style>
  <w:style w:type="character" w:styleId="ae">
    <w:name w:val="annotation reference"/>
    <w:basedOn w:val="a0"/>
    <w:uiPriority w:val="99"/>
    <w:semiHidden/>
    <w:unhideWhenUsed/>
    <w:rsid w:val="00563022"/>
    <w:rPr>
      <w:sz w:val="16"/>
      <w:szCs w:val="16"/>
    </w:rPr>
  </w:style>
  <w:style w:type="paragraph" w:styleId="af">
    <w:name w:val="annotation text"/>
    <w:basedOn w:val="a"/>
    <w:link w:val="af0"/>
    <w:uiPriority w:val="99"/>
    <w:semiHidden/>
    <w:unhideWhenUsed/>
    <w:rsid w:val="00563022"/>
    <w:pPr>
      <w:spacing w:line="240" w:lineRule="auto"/>
    </w:pPr>
    <w:rPr>
      <w:sz w:val="20"/>
      <w:szCs w:val="20"/>
    </w:rPr>
  </w:style>
  <w:style w:type="character" w:customStyle="1" w:styleId="af0">
    <w:name w:val="Текст примечания Знак"/>
    <w:basedOn w:val="a0"/>
    <w:link w:val="af"/>
    <w:uiPriority w:val="99"/>
    <w:semiHidden/>
    <w:rsid w:val="00563022"/>
    <w:rPr>
      <w:rFonts w:eastAsiaTheme="minorEastAsia"/>
      <w:sz w:val="20"/>
      <w:szCs w:val="20"/>
      <w:lang w:eastAsia="ru-RU"/>
    </w:rPr>
  </w:style>
  <w:style w:type="paragraph" w:styleId="af1">
    <w:name w:val="annotation subject"/>
    <w:basedOn w:val="af"/>
    <w:next w:val="af"/>
    <w:link w:val="af2"/>
    <w:uiPriority w:val="99"/>
    <w:semiHidden/>
    <w:unhideWhenUsed/>
    <w:rsid w:val="00563022"/>
    <w:rPr>
      <w:b/>
      <w:bCs/>
    </w:rPr>
  </w:style>
  <w:style w:type="character" w:customStyle="1" w:styleId="af2">
    <w:name w:val="Тема примечания Знак"/>
    <w:basedOn w:val="af0"/>
    <w:link w:val="af1"/>
    <w:uiPriority w:val="99"/>
    <w:semiHidden/>
    <w:rsid w:val="00563022"/>
    <w:rPr>
      <w:rFonts w:eastAsiaTheme="minorEastAsia"/>
      <w:b/>
      <w:bCs/>
      <w:sz w:val="20"/>
      <w:szCs w:val="20"/>
      <w:lang w:eastAsia="ru-RU"/>
    </w:rPr>
  </w:style>
  <w:style w:type="paragraph" w:styleId="af3">
    <w:name w:val="Revision"/>
    <w:hidden/>
    <w:uiPriority w:val="99"/>
    <w:semiHidden/>
    <w:rsid w:val="00563022"/>
    <w:pPr>
      <w:spacing w:after="0" w:line="240" w:lineRule="auto"/>
    </w:pPr>
    <w:rPr>
      <w:rFonts w:eastAsiaTheme="minorEastAsia"/>
      <w:lang w:eastAsia="ru-RU"/>
    </w:rPr>
  </w:style>
  <w:style w:type="paragraph" w:styleId="af4">
    <w:name w:val="Balloon Text"/>
    <w:basedOn w:val="a"/>
    <w:link w:val="af5"/>
    <w:uiPriority w:val="99"/>
    <w:semiHidden/>
    <w:unhideWhenUsed/>
    <w:rsid w:val="00563022"/>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563022"/>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15894">
      <w:bodyDiv w:val="1"/>
      <w:marLeft w:val="0"/>
      <w:marRight w:val="0"/>
      <w:marTop w:val="0"/>
      <w:marBottom w:val="0"/>
      <w:divBdr>
        <w:top w:val="none" w:sz="0" w:space="0" w:color="auto"/>
        <w:left w:val="none" w:sz="0" w:space="0" w:color="auto"/>
        <w:bottom w:val="none" w:sz="0" w:space="0" w:color="auto"/>
        <w:right w:val="none" w:sz="0" w:space="0" w:color="auto"/>
      </w:divBdr>
    </w:div>
    <w:div w:id="724185389">
      <w:bodyDiv w:val="1"/>
      <w:marLeft w:val="0"/>
      <w:marRight w:val="0"/>
      <w:marTop w:val="0"/>
      <w:marBottom w:val="0"/>
      <w:divBdr>
        <w:top w:val="none" w:sz="0" w:space="0" w:color="auto"/>
        <w:left w:val="none" w:sz="0" w:space="0" w:color="auto"/>
        <w:bottom w:val="none" w:sz="0" w:space="0" w:color="auto"/>
        <w:right w:val="none" w:sz="0" w:space="0" w:color="auto"/>
      </w:divBdr>
    </w:div>
    <w:div w:id="741176197">
      <w:bodyDiv w:val="1"/>
      <w:marLeft w:val="0"/>
      <w:marRight w:val="0"/>
      <w:marTop w:val="0"/>
      <w:marBottom w:val="0"/>
      <w:divBdr>
        <w:top w:val="none" w:sz="0" w:space="0" w:color="auto"/>
        <w:left w:val="none" w:sz="0" w:space="0" w:color="auto"/>
        <w:bottom w:val="none" w:sz="0" w:space="0" w:color="auto"/>
        <w:right w:val="none" w:sz="0" w:space="0" w:color="auto"/>
      </w:divBdr>
    </w:div>
    <w:div w:id="1803500805">
      <w:bodyDiv w:val="1"/>
      <w:marLeft w:val="0"/>
      <w:marRight w:val="0"/>
      <w:marTop w:val="0"/>
      <w:marBottom w:val="0"/>
      <w:divBdr>
        <w:top w:val="none" w:sz="0" w:space="0" w:color="auto"/>
        <w:left w:val="none" w:sz="0" w:space="0" w:color="auto"/>
        <w:bottom w:val="none" w:sz="0" w:space="0" w:color="auto"/>
        <w:right w:val="none" w:sz="0" w:space="0" w:color="auto"/>
      </w:divBdr>
    </w:div>
    <w:div w:id="1944070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9E12A-53A6-4548-B140-E2159216D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7863</Words>
  <Characters>44825</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52583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Деев Сергей Сергеевич</dc:creator>
  <cp:keywords/>
  <dc:description/>
  <cp:lastModifiedBy>Веселова Светлана Ивановна</cp:lastModifiedBy>
  <cp:revision>3</cp:revision>
  <dcterms:created xsi:type="dcterms:W3CDTF">2023-07-13T06:48:00Z</dcterms:created>
  <dcterms:modified xsi:type="dcterms:W3CDTF">2026-07-14T02:24:00Z</dcterms:modified>
</cp:coreProperties>
</file>